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77" w:rsidRPr="009A39DB" w:rsidRDefault="00B01D77" w:rsidP="00B01D7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39DB">
        <w:rPr>
          <w:rFonts w:ascii="Times New Roman" w:hAnsi="Times New Roman" w:cs="Times New Roman"/>
          <w:b/>
          <w:sz w:val="28"/>
        </w:rPr>
        <w:t>Государственное бюджетное общеобразовательное учреждение города Москвы «Школа № 283»</w:t>
      </w: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Pr="00B01D77" w:rsidRDefault="00B01D77" w:rsidP="00B01D7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B01D77">
        <w:rPr>
          <w:rFonts w:ascii="Times New Roman" w:hAnsi="Times New Roman" w:cs="Times New Roman"/>
          <w:b/>
          <w:sz w:val="32"/>
        </w:rPr>
        <w:t>От инженерных перемен к инженерным классам</w:t>
      </w: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Воробьева Александра Викторовна</w:t>
      </w:r>
      <w:r>
        <w:rPr>
          <w:rFonts w:ascii="Times New Roman" w:hAnsi="Times New Roman" w:cs="Times New Roman"/>
          <w:sz w:val="28"/>
        </w:rPr>
        <w:t>, м</w:t>
      </w:r>
      <w:r>
        <w:rPr>
          <w:rFonts w:ascii="Times New Roman" w:hAnsi="Times New Roman" w:cs="Times New Roman"/>
          <w:sz w:val="28"/>
        </w:rPr>
        <w:t xml:space="preserve">етодист </w:t>
      </w:r>
    </w:p>
    <w:p w:rsidR="00B01D77" w:rsidRDefault="00B01D77" w:rsidP="00B01D77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Филатова Елена Константиновна, учитель физики</w:t>
      </w:r>
    </w:p>
    <w:p w:rsidR="00B01D77" w:rsidRDefault="00B01D77" w:rsidP="00B01D77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Default="00B01D77" w:rsidP="00B01D7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01D77" w:rsidRPr="009A39DB" w:rsidRDefault="00B01D77" w:rsidP="00B01D7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DB">
        <w:rPr>
          <w:rFonts w:ascii="Times New Roman" w:hAnsi="Times New Roman" w:cs="Times New Roman"/>
          <w:b/>
          <w:sz w:val="28"/>
        </w:rPr>
        <w:t>Москва, 202</w:t>
      </w:r>
      <w:r>
        <w:rPr>
          <w:rFonts w:ascii="Times New Roman" w:hAnsi="Times New Roman" w:cs="Times New Roman"/>
          <w:b/>
          <w:sz w:val="28"/>
        </w:rPr>
        <w:t>3</w:t>
      </w:r>
    </w:p>
    <w:p w:rsidR="00A57ADB" w:rsidRPr="00B01D77" w:rsidRDefault="00F97246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lastRenderedPageBreak/>
        <w:t xml:space="preserve">Почему наши соотечественники, несмотря на </w:t>
      </w:r>
      <w:proofErr w:type="spellStart"/>
      <w:r w:rsidRPr="00B01D77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B01D77">
        <w:rPr>
          <w:rFonts w:ascii="Times New Roman" w:hAnsi="Times New Roman" w:cs="Times New Roman"/>
          <w:sz w:val="28"/>
          <w:szCs w:val="28"/>
        </w:rPr>
        <w:t>, все равно предпочитают покупать иномарки? Почему в своем окружении вы не найдете пользователей отечественных смартфонов? Почему отечественные часы, еще лет 40-50 назад успешно экспортировавшиеся за границу, сегодня очень далеко отстали от швейцарских аналогов?</w:t>
      </w:r>
    </w:p>
    <w:p w:rsidR="00F97246" w:rsidRPr="00B01D77" w:rsidRDefault="00F97246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Ответ очевиден – на рубеже ХХ-ХХ</w:t>
      </w:r>
      <w:r w:rsidRPr="00B01D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1D77">
        <w:rPr>
          <w:rFonts w:ascii="Times New Roman" w:hAnsi="Times New Roman" w:cs="Times New Roman"/>
          <w:sz w:val="28"/>
          <w:szCs w:val="28"/>
        </w:rPr>
        <w:t xml:space="preserve"> века страна существенно подрастеряла свои инженерные кадры, которые, по сути требуются абсолютно во всех сферах, где речь идет о разработке и изготовлении чего-либо: от предметов мебели до современных гаджетов. В настоящее время инженерному образованию уделяется огромное внимание</w:t>
      </w:r>
      <w:r w:rsidR="00EE2C82" w:rsidRPr="00B01D77">
        <w:rPr>
          <w:rFonts w:ascii="Times New Roman" w:hAnsi="Times New Roman" w:cs="Times New Roman"/>
          <w:sz w:val="28"/>
          <w:szCs w:val="28"/>
        </w:rPr>
        <w:t xml:space="preserve">, выстроена система работы, начинающаяся в школе через инженерные ВУЗы к высокотехнологичным предприятиям (проект «Инженерный класс в московской школе», успешно реализующийся в столице с 2015 г.). </w:t>
      </w:r>
    </w:p>
    <w:p w:rsidR="00EE2C82" w:rsidRPr="00B01D77" w:rsidRDefault="00EE2C82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Инженерные классы в нашей школе открыты с 2018 г. Главными вопросами на момент открытия инженерных классов были:</w:t>
      </w:r>
    </w:p>
    <w:p w:rsidR="00EE2C82" w:rsidRPr="00B01D77" w:rsidRDefault="00EE2C82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- кто такой инженер и что должна делать школа для инженерного образования?</w:t>
      </w:r>
    </w:p>
    <w:p w:rsidR="00EE2C82" w:rsidRPr="00B01D77" w:rsidRDefault="00EE2C82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- в чем особенность инженерного образования, чем оно отличается от углубленного физико-математического?</w:t>
      </w:r>
    </w:p>
    <w:p w:rsidR="00611E39" w:rsidRPr="00B01D77" w:rsidRDefault="00611E39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- как должны измениться уроки и какие курсы внеурочной деятельности необходимы?</w:t>
      </w:r>
    </w:p>
    <w:p w:rsidR="00611E39" w:rsidRPr="00B01D77" w:rsidRDefault="00EE2C82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Сейчас главный </w:t>
      </w:r>
      <w:r w:rsidR="00611E39" w:rsidRPr="00B01D77">
        <w:rPr>
          <w:rFonts w:ascii="Times New Roman" w:hAnsi="Times New Roman" w:cs="Times New Roman"/>
          <w:sz w:val="28"/>
          <w:szCs w:val="28"/>
        </w:rPr>
        <w:t>сложность – низкий уровень интереса обучающихся к освоение точных и естественных наук, боязнь этих областей знаний</w:t>
      </w:r>
      <w:r w:rsidRPr="00B01D77">
        <w:rPr>
          <w:rFonts w:ascii="Times New Roman" w:hAnsi="Times New Roman" w:cs="Times New Roman"/>
          <w:sz w:val="28"/>
          <w:szCs w:val="28"/>
        </w:rPr>
        <w:t xml:space="preserve"> </w:t>
      </w:r>
      <w:r w:rsidR="00611E39" w:rsidRPr="00B01D77">
        <w:rPr>
          <w:rFonts w:ascii="Times New Roman" w:hAnsi="Times New Roman" w:cs="Times New Roman"/>
          <w:sz w:val="28"/>
          <w:szCs w:val="28"/>
        </w:rPr>
        <w:t>на уровне основного общего образования, а недостаточно осознанный выбор инженерного класса, специфики инженерного образования, отсутствие четкого понимания перспективы выстраивания дальнейшего образовательного маршрута в данной области. Поэтому основной вопрос и направление работы - с какого возраста начинать инженерную подготовку, какие мероприятия помогут нам сформировать и развить интерес детей к инженерно- конструкторской деятельности, а в дальнейшем будут способствовать осознанному выбору инженерного класса с последующим обучением в техническом ВУЗе?</w:t>
      </w:r>
    </w:p>
    <w:p w:rsidR="008A4341" w:rsidRPr="00B01D77" w:rsidRDefault="008A4341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Решению данной проблемы посвящен школьный проект «От инженерных перемен к инженерному классу», который реализуется в ГБОУ Школа № 283 с 2021/2022 учебного года</w:t>
      </w:r>
      <w:r w:rsidR="00AA6145" w:rsidRPr="00B01D77">
        <w:rPr>
          <w:rFonts w:ascii="Times New Roman" w:hAnsi="Times New Roman" w:cs="Times New Roman"/>
          <w:sz w:val="28"/>
          <w:szCs w:val="28"/>
        </w:rPr>
        <w:t>.</w:t>
      </w:r>
    </w:p>
    <w:p w:rsidR="00AA6145" w:rsidRPr="00B01D77" w:rsidRDefault="00AA6145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Цель проекта:</w:t>
      </w:r>
      <w:r w:rsidR="00E23EB1" w:rsidRPr="00B01D77">
        <w:rPr>
          <w:rFonts w:ascii="Times New Roman" w:hAnsi="Times New Roman" w:cs="Times New Roman"/>
          <w:sz w:val="28"/>
          <w:szCs w:val="28"/>
        </w:rPr>
        <w:t xml:space="preserve"> создание условий для мотивации обучающихся на получение инженерного образования, совершенствование образовательного и воспитательного процесса, достижение новых образовательных результатов, </w:t>
      </w:r>
      <w:r w:rsidR="00E23EB1" w:rsidRPr="00B01D77">
        <w:rPr>
          <w:rFonts w:ascii="Times New Roman" w:hAnsi="Times New Roman" w:cs="Times New Roman"/>
          <w:sz w:val="28"/>
          <w:szCs w:val="28"/>
        </w:rPr>
        <w:lastRenderedPageBreak/>
        <w:t>повышение качества образования, успешная подготовка обучающихся к жизни в условиях высокотехнологичной экономики города и страны.</w:t>
      </w:r>
    </w:p>
    <w:p w:rsidR="00AA6145" w:rsidRPr="00B01D77" w:rsidRDefault="00AA6145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Основные задачи проекта:</w:t>
      </w:r>
    </w:p>
    <w:p w:rsidR="00AA6145" w:rsidRPr="00B01D77" w:rsidRDefault="00AA6145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- развитие инженерного образования посредством повышения мотивации обучающихся;</w:t>
      </w:r>
    </w:p>
    <w:p w:rsidR="00AA6145" w:rsidRPr="00B01D77" w:rsidRDefault="00AA6145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E23EB1" w:rsidRPr="00B01D77">
        <w:rPr>
          <w:rFonts w:ascii="Times New Roman" w:hAnsi="Times New Roman" w:cs="Times New Roman"/>
          <w:sz w:val="28"/>
          <w:szCs w:val="28"/>
        </w:rPr>
        <w:t>и развитие инженерного мышления;</w:t>
      </w:r>
    </w:p>
    <w:p w:rsidR="0006590C" w:rsidRPr="00B01D77" w:rsidRDefault="0006590C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- единство решения образовательных и воспитательных задач;</w:t>
      </w:r>
    </w:p>
    <w:p w:rsidR="00E23EB1" w:rsidRPr="00B01D77" w:rsidRDefault="00E23EB1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- ран</w:t>
      </w:r>
      <w:r w:rsidR="0006590C" w:rsidRPr="00B01D77">
        <w:rPr>
          <w:rFonts w:ascii="Times New Roman" w:hAnsi="Times New Roman" w:cs="Times New Roman"/>
          <w:sz w:val="28"/>
          <w:szCs w:val="28"/>
        </w:rPr>
        <w:t>няя профессиональная ориентация</w:t>
      </w:r>
      <w:r w:rsidR="000E7242" w:rsidRPr="00B01D77">
        <w:rPr>
          <w:rFonts w:ascii="Times New Roman" w:hAnsi="Times New Roman" w:cs="Times New Roman"/>
          <w:sz w:val="28"/>
          <w:szCs w:val="28"/>
        </w:rPr>
        <w:t xml:space="preserve"> и предпрофессиональная подготовка школьников, </w:t>
      </w:r>
      <w:r w:rsidRPr="00B01D77">
        <w:rPr>
          <w:rFonts w:ascii="Times New Roman" w:hAnsi="Times New Roman" w:cs="Times New Roman"/>
          <w:sz w:val="28"/>
          <w:szCs w:val="28"/>
        </w:rPr>
        <w:t>популяризация престижа инженерных профессий.</w:t>
      </w:r>
    </w:p>
    <w:p w:rsidR="000E7242" w:rsidRPr="00B01D77" w:rsidRDefault="000E7242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При разработке данного проекта особое внимание уделялось подбору эффективных форм организации работы в соответствии с возрастными особенностями обучающихся, а также минимизации «дефицитов», которые свойственны системе образования в целом (дефицит радости и удовольствия, дефицит сопричастности, «потока», дефицит уважения, способности и умения взаимодействовать, исследовать, планировать и реализовывать проекты, генерировать идеи)</w:t>
      </w:r>
      <w:r w:rsidR="00C73845" w:rsidRPr="00B01D77">
        <w:rPr>
          <w:rFonts w:ascii="Times New Roman" w:hAnsi="Times New Roman" w:cs="Times New Roman"/>
          <w:sz w:val="28"/>
          <w:szCs w:val="28"/>
        </w:rPr>
        <w:t>.</w:t>
      </w:r>
    </w:p>
    <w:p w:rsidR="00C73845" w:rsidRPr="00B01D77" w:rsidRDefault="00C73845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2B1350" w:rsidRPr="00B01D77" w:rsidRDefault="002B1350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предпрофессиональных инженерных и общекультурных компетенций;</w:t>
      </w:r>
    </w:p>
    <w:p w:rsidR="002B1350" w:rsidRPr="00B01D77" w:rsidRDefault="002B1350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- формирование аналитического, логического и системного мышления (инженерного мышления);</w:t>
      </w:r>
    </w:p>
    <w:p w:rsidR="002B1350" w:rsidRPr="00B01D77" w:rsidRDefault="002B1350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- развитие мотивации к осознанному выбору инженерного образования, способности планирования собственного образовательного маршрута;</w:t>
      </w:r>
    </w:p>
    <w:p w:rsidR="002B1350" w:rsidRPr="00B01D77" w:rsidRDefault="002B1350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- развитие «навыков для жизни»: коммуникабельность, организованность, учение работать в команде, критическое мышление, креативность, гибкость, лидерские качества;</w:t>
      </w:r>
    </w:p>
    <w:p w:rsidR="00A050D1" w:rsidRPr="00B01D77" w:rsidRDefault="002B1350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- развитие технических способностей и способности практического применения имеющихся знаний в конкретных жизненных ситуациях.</w:t>
      </w:r>
    </w:p>
    <w:p w:rsidR="00B01D77" w:rsidRDefault="00B01D77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77" w:rsidRDefault="00B01D77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77" w:rsidRDefault="00B01D77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D77" w:rsidRDefault="00B01D77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0D1" w:rsidRPr="00B01D77" w:rsidRDefault="00A050D1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r w:rsidR="007B4227" w:rsidRPr="00B01D7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01D77">
        <w:rPr>
          <w:rFonts w:ascii="Times New Roman" w:hAnsi="Times New Roman" w:cs="Times New Roman"/>
          <w:sz w:val="28"/>
          <w:szCs w:val="28"/>
        </w:rPr>
        <w:t>школьного проекта «От инженерных перемен к инженерным классам»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598"/>
        <w:gridCol w:w="2847"/>
        <w:gridCol w:w="2209"/>
      </w:tblGrid>
      <w:tr w:rsidR="007B4227" w:rsidRPr="00B01D77" w:rsidTr="00B01D77">
        <w:tc>
          <w:tcPr>
            <w:tcW w:w="2122" w:type="dxa"/>
          </w:tcPr>
          <w:p w:rsidR="007B4227" w:rsidRPr="00B01D77" w:rsidRDefault="007B4227" w:rsidP="00B01D7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7B4227" w:rsidRPr="00B01D77" w:rsidRDefault="007B4227" w:rsidP="00B01D77">
            <w:pPr>
              <w:ind w:firstLine="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</w:tc>
        <w:tc>
          <w:tcPr>
            <w:tcW w:w="2847" w:type="dxa"/>
          </w:tcPr>
          <w:p w:rsidR="007B4227" w:rsidRPr="00B01D77" w:rsidRDefault="007B4227" w:rsidP="00B01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</w:tc>
        <w:tc>
          <w:tcPr>
            <w:tcW w:w="2209" w:type="dxa"/>
          </w:tcPr>
          <w:p w:rsidR="007B4227" w:rsidRPr="00B01D77" w:rsidRDefault="007B4227" w:rsidP="00B01D77">
            <w:pPr>
              <w:ind w:firstLine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</w:tc>
      </w:tr>
      <w:tr w:rsidR="007B4227" w:rsidRPr="00B01D77" w:rsidTr="00B01D77">
        <w:tc>
          <w:tcPr>
            <w:tcW w:w="2122" w:type="dxa"/>
          </w:tcPr>
          <w:p w:rsidR="007B4227" w:rsidRPr="00B01D77" w:rsidRDefault="007B4227" w:rsidP="00B01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</w:t>
            </w:r>
            <w:r w:rsidRPr="00B01D77"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598" w:type="dxa"/>
          </w:tcPr>
          <w:p w:rsidR="007B4227" w:rsidRPr="00B01D77" w:rsidRDefault="007B4227" w:rsidP="00B01D77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Классы углубленного изучения математики</w:t>
            </w:r>
          </w:p>
          <w:p w:rsidR="007B4227" w:rsidRPr="00B01D77" w:rsidRDefault="007B4227" w:rsidP="00B01D77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Классы проекта «Эффективная началка»</w:t>
            </w:r>
          </w:p>
          <w:p w:rsidR="007B4227" w:rsidRPr="00B01D77" w:rsidRDefault="007B4227" w:rsidP="00B01D77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Классы предметной направленности (математические, информационно-технологические)</w:t>
            </w:r>
          </w:p>
        </w:tc>
        <w:tc>
          <w:tcPr>
            <w:tcW w:w="2847" w:type="dxa"/>
          </w:tcPr>
          <w:p w:rsidR="007B4227" w:rsidRPr="00B01D77" w:rsidRDefault="007B4227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Классы предметной направленности (математические, информационно-технологические)</w:t>
            </w:r>
          </w:p>
          <w:p w:rsidR="007B4227" w:rsidRPr="00B01D77" w:rsidRDefault="007B4227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Классы проекта «Математическая вертикаль»</w:t>
            </w:r>
          </w:p>
        </w:tc>
        <w:tc>
          <w:tcPr>
            <w:tcW w:w="2209" w:type="dxa"/>
          </w:tcPr>
          <w:p w:rsidR="007B4227" w:rsidRPr="00B01D77" w:rsidRDefault="007B4227" w:rsidP="00B01D77">
            <w:pPr>
              <w:ind w:firstLine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Классы проекта «Инженерный класс в московской школе» (информационно-технологический профиль)</w:t>
            </w:r>
          </w:p>
        </w:tc>
      </w:tr>
      <w:tr w:rsidR="007B4227" w:rsidRPr="00B01D77" w:rsidTr="00B01D77">
        <w:tc>
          <w:tcPr>
            <w:tcW w:w="2122" w:type="dxa"/>
          </w:tcPr>
          <w:p w:rsidR="007B4227" w:rsidRPr="00B01D77" w:rsidRDefault="007B4227" w:rsidP="00B01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598" w:type="dxa"/>
          </w:tcPr>
          <w:p w:rsidR="007B4227" w:rsidRPr="00B01D77" w:rsidRDefault="00952236" w:rsidP="00B01D77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Курсы внеурочной деятельности  разработаны по 4 модулям: математика, занимательная логика, </w:t>
            </w:r>
            <w:proofErr w:type="spellStart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алгоритмика</w:t>
            </w:r>
            <w:proofErr w:type="spellEnd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 и ИКТ-технологии. техническое творчество</w:t>
            </w:r>
          </w:p>
        </w:tc>
        <w:tc>
          <w:tcPr>
            <w:tcW w:w="2847" w:type="dxa"/>
          </w:tcPr>
          <w:p w:rsidR="007B4227" w:rsidRPr="00B01D77" w:rsidRDefault="00952236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«предметные» курсы (математика, физика, информатика), </w:t>
            </w:r>
            <w:r w:rsidR="00835A97"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а также курсы по робототехнике, конструированию и моделированию, </w:t>
            </w:r>
            <w:proofErr w:type="spellStart"/>
            <w:r w:rsidR="00835A97" w:rsidRPr="00B01D77">
              <w:rPr>
                <w:rFonts w:ascii="Times New Roman" w:hAnsi="Times New Roman" w:cs="Times New Roman"/>
                <w:sz w:val="28"/>
                <w:szCs w:val="28"/>
              </w:rPr>
              <w:t>прототипированию</w:t>
            </w:r>
            <w:proofErr w:type="spellEnd"/>
            <w:r w:rsidR="00835A97"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программированию</w:t>
            </w:r>
          </w:p>
        </w:tc>
        <w:tc>
          <w:tcPr>
            <w:tcW w:w="2209" w:type="dxa"/>
          </w:tcPr>
          <w:p w:rsidR="007B4227" w:rsidRPr="00B01D77" w:rsidRDefault="00835A97" w:rsidP="00B01D77">
            <w:pPr>
              <w:ind w:firstLine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Стандартом инженерных классов</w:t>
            </w:r>
          </w:p>
        </w:tc>
      </w:tr>
      <w:tr w:rsidR="00835A97" w:rsidRPr="00B01D77" w:rsidTr="00B01D77">
        <w:tc>
          <w:tcPr>
            <w:tcW w:w="2122" w:type="dxa"/>
          </w:tcPr>
          <w:p w:rsidR="00835A97" w:rsidRPr="00B01D77" w:rsidRDefault="00835A97" w:rsidP="00B01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7654" w:type="dxa"/>
            <w:gridSpan w:val="3"/>
          </w:tcPr>
          <w:p w:rsidR="00835A97" w:rsidRPr="00B01D77" w:rsidRDefault="00835A97" w:rsidP="00B01D77">
            <w:pPr>
              <w:ind w:firstLine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Кружки и секции инженерно-технической, информационно-технической направленности, робототехнике, программированию, моделированию, </w:t>
            </w:r>
            <w:proofErr w:type="spellStart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прототипированию</w:t>
            </w:r>
            <w:proofErr w:type="spellEnd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, радиоэлектронике, творческие студии</w:t>
            </w:r>
          </w:p>
        </w:tc>
      </w:tr>
      <w:tr w:rsidR="006D79C0" w:rsidRPr="00B01D77" w:rsidTr="00B01D77">
        <w:tc>
          <w:tcPr>
            <w:tcW w:w="2122" w:type="dxa"/>
            <w:vMerge w:val="restart"/>
          </w:tcPr>
          <w:p w:rsidR="006D79C0" w:rsidRPr="00B01D77" w:rsidRDefault="006D79C0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6D79C0" w:rsidRPr="00B01D77" w:rsidRDefault="006D79C0" w:rsidP="00B01D77">
            <w:pPr>
              <w:ind w:firstLine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Инженерные перемены</w:t>
            </w:r>
          </w:p>
        </w:tc>
      </w:tr>
      <w:tr w:rsidR="006D79C0" w:rsidRPr="00B01D77" w:rsidTr="00B01D77">
        <w:tc>
          <w:tcPr>
            <w:tcW w:w="2122" w:type="dxa"/>
            <w:vMerge/>
          </w:tcPr>
          <w:p w:rsidR="006D79C0" w:rsidRPr="00B01D77" w:rsidRDefault="006D79C0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6D79C0" w:rsidRPr="00B01D77" w:rsidRDefault="006D79C0" w:rsidP="00B01D77">
            <w:pPr>
              <w:ind w:firstLine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Инженерные каникулы</w:t>
            </w:r>
          </w:p>
        </w:tc>
      </w:tr>
      <w:tr w:rsidR="006D79C0" w:rsidRPr="00B01D77" w:rsidTr="00B01D77">
        <w:tc>
          <w:tcPr>
            <w:tcW w:w="2122" w:type="dxa"/>
          </w:tcPr>
          <w:p w:rsidR="006D79C0" w:rsidRPr="00B01D77" w:rsidRDefault="006D79C0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Пространство «инженерных проб»</w:t>
            </w:r>
          </w:p>
        </w:tc>
        <w:tc>
          <w:tcPr>
            <w:tcW w:w="2598" w:type="dxa"/>
          </w:tcPr>
          <w:p w:rsidR="006D79C0" w:rsidRPr="00B01D77" w:rsidRDefault="006D79C0" w:rsidP="00B01D77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Инженерный практикум</w:t>
            </w:r>
          </w:p>
        </w:tc>
        <w:tc>
          <w:tcPr>
            <w:tcW w:w="2847" w:type="dxa"/>
          </w:tcPr>
          <w:p w:rsidR="006D79C0" w:rsidRPr="00B01D77" w:rsidRDefault="006D79C0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«Конструкторское бюро»</w:t>
            </w:r>
          </w:p>
        </w:tc>
        <w:tc>
          <w:tcPr>
            <w:tcW w:w="2209" w:type="dxa"/>
          </w:tcPr>
          <w:p w:rsidR="006D79C0" w:rsidRPr="00B01D77" w:rsidRDefault="006D79C0" w:rsidP="00B01D77">
            <w:pPr>
              <w:ind w:firstLine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«Точка сборки»» (олимпиады по прикладной физике, математике),</w:t>
            </w:r>
          </w:p>
          <w:p w:rsidR="006D79C0" w:rsidRPr="00B01D77" w:rsidRDefault="006D79C0" w:rsidP="00B01D77">
            <w:pPr>
              <w:ind w:firstLine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инженерные </w:t>
            </w:r>
            <w:proofErr w:type="spellStart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</w:p>
        </w:tc>
      </w:tr>
      <w:tr w:rsidR="00624FC9" w:rsidRPr="00B01D77" w:rsidTr="00B01D77">
        <w:tc>
          <w:tcPr>
            <w:tcW w:w="2122" w:type="dxa"/>
          </w:tcPr>
          <w:p w:rsidR="00624FC9" w:rsidRPr="00B01D77" w:rsidRDefault="00624FC9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624FC9" w:rsidRPr="00B01D77" w:rsidRDefault="00624FC9" w:rsidP="00B01D77">
            <w:pPr>
              <w:ind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Мастерславль</w:t>
            </w:r>
            <w:proofErr w:type="spellEnd"/>
          </w:p>
        </w:tc>
        <w:tc>
          <w:tcPr>
            <w:tcW w:w="5056" w:type="dxa"/>
            <w:gridSpan w:val="2"/>
          </w:tcPr>
          <w:p w:rsidR="00624FC9" w:rsidRPr="00B01D77" w:rsidRDefault="00624FC9" w:rsidP="00B01D77">
            <w:pPr>
              <w:ind w:firstLine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«Инженерные встречи»</w:t>
            </w:r>
          </w:p>
        </w:tc>
      </w:tr>
      <w:tr w:rsidR="006D79C0" w:rsidRPr="00B01D77" w:rsidTr="00B01D77">
        <w:tc>
          <w:tcPr>
            <w:tcW w:w="2122" w:type="dxa"/>
          </w:tcPr>
          <w:p w:rsidR="006D79C0" w:rsidRPr="00B01D77" w:rsidRDefault="006D79C0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, </w:t>
            </w:r>
          </w:p>
        </w:tc>
        <w:tc>
          <w:tcPr>
            <w:tcW w:w="7654" w:type="dxa"/>
            <w:gridSpan w:val="3"/>
          </w:tcPr>
          <w:p w:rsidR="00624FC9" w:rsidRPr="00B01D77" w:rsidRDefault="006D79C0" w:rsidP="00B01D77">
            <w:pPr>
              <w:ind w:firstLine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Школьная научно-практическая конференция «Тропа открытий» (инженерная секция)</w:t>
            </w:r>
          </w:p>
        </w:tc>
      </w:tr>
      <w:tr w:rsidR="00624FC9" w:rsidRPr="00B01D77" w:rsidTr="00B01D77">
        <w:tc>
          <w:tcPr>
            <w:tcW w:w="2122" w:type="dxa"/>
          </w:tcPr>
          <w:p w:rsidR="00624FC9" w:rsidRPr="00B01D77" w:rsidRDefault="00624FC9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624FC9" w:rsidRPr="00B01D77" w:rsidRDefault="00624FC9" w:rsidP="00B01D77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  <w:gridSpan w:val="2"/>
          </w:tcPr>
          <w:p w:rsidR="00624FC9" w:rsidRPr="00B01D77" w:rsidRDefault="00624FC9" w:rsidP="00B01D77">
            <w:pPr>
              <w:ind w:firstLine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Городская научно-практическая конференция «Инженеры будущего»</w:t>
            </w:r>
          </w:p>
        </w:tc>
      </w:tr>
      <w:tr w:rsidR="00624FC9" w:rsidRPr="00B01D77" w:rsidTr="00B01D77">
        <w:tc>
          <w:tcPr>
            <w:tcW w:w="2122" w:type="dxa"/>
          </w:tcPr>
          <w:p w:rsidR="00624FC9" w:rsidRPr="00B01D77" w:rsidRDefault="00624FC9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624FC9" w:rsidRPr="00B01D77" w:rsidRDefault="00624FC9" w:rsidP="00B01D77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624FC9" w:rsidRPr="00B01D77" w:rsidRDefault="00624FC9" w:rsidP="00B01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624FC9" w:rsidRPr="00B01D77" w:rsidRDefault="00624FC9" w:rsidP="00B01D77">
            <w:pPr>
              <w:ind w:firstLine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Конкурс «Интеллектуальный мегаполис. Потенциал»</w:t>
            </w:r>
          </w:p>
        </w:tc>
      </w:tr>
    </w:tbl>
    <w:p w:rsidR="00A050D1" w:rsidRPr="00B01D77" w:rsidRDefault="00A050D1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D57" w:rsidRPr="00B01D77" w:rsidRDefault="00261D57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На всех уровнях образования проводятся специальные </w:t>
      </w:r>
      <w:r w:rsidRPr="00B01D77">
        <w:rPr>
          <w:rFonts w:ascii="Times New Roman" w:hAnsi="Times New Roman" w:cs="Times New Roman"/>
          <w:b/>
          <w:sz w:val="28"/>
          <w:szCs w:val="28"/>
        </w:rPr>
        <w:t>инженерные перемены</w:t>
      </w:r>
      <w:r w:rsidRPr="00B01D77">
        <w:rPr>
          <w:rFonts w:ascii="Times New Roman" w:hAnsi="Times New Roman" w:cs="Times New Roman"/>
          <w:sz w:val="28"/>
          <w:szCs w:val="28"/>
        </w:rPr>
        <w:t xml:space="preserve"> - интерактивные мероприятия познавательной, соревновательной и рекреационной направленности – игры, викторины, соревнования, необычные выставки, конкурсы, блиц-мастер-классы на материале математики, физики, </w:t>
      </w:r>
      <w:proofErr w:type="spellStart"/>
      <w:r w:rsidRPr="00B01D77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B01D77">
        <w:rPr>
          <w:rFonts w:ascii="Times New Roman" w:hAnsi="Times New Roman" w:cs="Times New Roman"/>
          <w:sz w:val="28"/>
          <w:szCs w:val="28"/>
        </w:rPr>
        <w:t>, конструирования и т.д. Днем проведения инженерных перемен в нашей школе является четверг, мероприятия проводятся после 2, 3, 4 и 5 уроков. Задания для точек активности разработаны проектным офисом Инженерных классов и кафедрой математики и информатики. Примерами заданий служат, например, логические задачи, или задания на измерение определенных школьных объектов, предметов с предоставлением результата в определенной метрическо</w:t>
      </w:r>
      <w:r w:rsidR="00D54C4D" w:rsidRPr="00B01D77">
        <w:rPr>
          <w:rFonts w:ascii="Times New Roman" w:hAnsi="Times New Roman" w:cs="Times New Roman"/>
          <w:sz w:val="28"/>
          <w:szCs w:val="28"/>
        </w:rPr>
        <w:t>й</w:t>
      </w:r>
      <w:r w:rsidRPr="00B01D77">
        <w:rPr>
          <w:rFonts w:ascii="Times New Roman" w:hAnsi="Times New Roman" w:cs="Times New Roman"/>
          <w:sz w:val="28"/>
          <w:szCs w:val="28"/>
        </w:rPr>
        <w:t xml:space="preserve"> системе, или задание на разработку алгоритма выполнения какого-то несложного действия, причем, проверка алгоритма происходит на «ожившем» роботе (ученике, исполняющем команды </w:t>
      </w:r>
      <w:r w:rsidR="00D54C4D" w:rsidRPr="00B01D77">
        <w:rPr>
          <w:rFonts w:ascii="Times New Roman" w:hAnsi="Times New Roman" w:cs="Times New Roman"/>
          <w:sz w:val="28"/>
          <w:szCs w:val="28"/>
        </w:rPr>
        <w:t>«</w:t>
      </w:r>
      <w:r w:rsidRPr="00B01D77">
        <w:rPr>
          <w:rFonts w:ascii="Times New Roman" w:hAnsi="Times New Roman" w:cs="Times New Roman"/>
          <w:sz w:val="28"/>
          <w:szCs w:val="28"/>
        </w:rPr>
        <w:t>оператора</w:t>
      </w:r>
      <w:r w:rsidR="00D54C4D" w:rsidRPr="00B01D77">
        <w:rPr>
          <w:rFonts w:ascii="Times New Roman" w:hAnsi="Times New Roman" w:cs="Times New Roman"/>
          <w:sz w:val="28"/>
          <w:szCs w:val="28"/>
        </w:rPr>
        <w:t>»</w:t>
      </w:r>
      <w:r w:rsidRPr="00B01D77">
        <w:rPr>
          <w:rFonts w:ascii="Times New Roman" w:hAnsi="Times New Roman" w:cs="Times New Roman"/>
          <w:sz w:val="28"/>
          <w:szCs w:val="28"/>
        </w:rPr>
        <w:t>).</w:t>
      </w:r>
      <w:r w:rsidR="00CB5EC0" w:rsidRPr="00B01D77">
        <w:rPr>
          <w:rFonts w:ascii="Times New Roman" w:hAnsi="Times New Roman" w:cs="Times New Roman"/>
          <w:sz w:val="28"/>
          <w:szCs w:val="28"/>
        </w:rPr>
        <w:t xml:space="preserve"> Очень нравятся обучающимся такие мероприятия инженерных перемен, как «Кубок школы по скоростному поиску информации», точечная графика («наскальные росписи» в Декартовой системе координат, технологический «</w:t>
      </w:r>
      <w:proofErr w:type="spellStart"/>
      <w:r w:rsidR="00CB5EC0" w:rsidRPr="00B01D77">
        <w:rPr>
          <w:rFonts w:ascii="Times New Roman" w:hAnsi="Times New Roman" w:cs="Times New Roman"/>
          <w:sz w:val="28"/>
          <w:szCs w:val="28"/>
        </w:rPr>
        <w:t>прокач</w:t>
      </w:r>
      <w:proofErr w:type="spellEnd"/>
      <w:r w:rsidR="00CB5EC0" w:rsidRPr="00B01D77">
        <w:rPr>
          <w:rFonts w:ascii="Times New Roman" w:hAnsi="Times New Roman" w:cs="Times New Roman"/>
          <w:sz w:val="28"/>
          <w:szCs w:val="28"/>
        </w:rPr>
        <w:t>»).</w:t>
      </w:r>
    </w:p>
    <w:p w:rsidR="00D54C4D" w:rsidRPr="00B01D77" w:rsidRDefault="00D54C4D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В период осенних и весенних каникул проводится мероприятие с аналогичным названием – </w:t>
      </w:r>
      <w:r w:rsidRPr="00B01D77">
        <w:rPr>
          <w:rFonts w:ascii="Times New Roman" w:hAnsi="Times New Roman" w:cs="Times New Roman"/>
          <w:b/>
          <w:sz w:val="28"/>
          <w:szCs w:val="28"/>
        </w:rPr>
        <w:t>«Инженерные каникулы»</w:t>
      </w:r>
      <w:r w:rsidRPr="00B01D77">
        <w:rPr>
          <w:rFonts w:ascii="Times New Roman" w:hAnsi="Times New Roman" w:cs="Times New Roman"/>
          <w:sz w:val="28"/>
          <w:szCs w:val="28"/>
        </w:rPr>
        <w:t>. Это одно – двух дневные тематические мероприятия, сочетающие познавательные, исследовательскую или изобретательскую, а также презентационную или соревновательную составляющие. Начинаются мероприятия Инженерных каникул в 10.00 и продолжаются до 14.00</w:t>
      </w:r>
      <w:r w:rsidR="00EA3CCB" w:rsidRPr="00B01D77">
        <w:rPr>
          <w:rFonts w:ascii="Times New Roman" w:hAnsi="Times New Roman" w:cs="Times New Roman"/>
          <w:sz w:val="28"/>
          <w:szCs w:val="28"/>
        </w:rPr>
        <w:t xml:space="preserve"> или до 15.00 (для более старших детей).</w:t>
      </w:r>
      <w:r w:rsidR="00D560D3" w:rsidRPr="00B01D77">
        <w:rPr>
          <w:rFonts w:ascii="Times New Roman" w:hAnsi="Times New Roman" w:cs="Times New Roman"/>
          <w:sz w:val="28"/>
          <w:szCs w:val="28"/>
        </w:rPr>
        <w:t xml:space="preserve"> Во время проведения Инженерных каникул дети объединяются в смешанные разновозрастные команды, перемещающиеся по «станциям» - зонам активности. Каждая команда движется по собственному маршрутному листу, получая на каждой «станции» определенную «отметку» о ее прохождении. Эти «отметки» могут быть самыми разнообразными, начиная с простейшей «зачет/незачет», </w:t>
      </w:r>
      <w:proofErr w:type="spellStart"/>
      <w:r w:rsidR="00D560D3" w:rsidRPr="00B01D77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="00D560D3" w:rsidRPr="00B01D77">
        <w:rPr>
          <w:rFonts w:ascii="Times New Roman" w:hAnsi="Times New Roman" w:cs="Times New Roman"/>
          <w:sz w:val="28"/>
          <w:szCs w:val="28"/>
        </w:rPr>
        <w:t xml:space="preserve">-уровневой или </w:t>
      </w:r>
      <w:r w:rsidR="008F1C70" w:rsidRPr="00B01D77">
        <w:rPr>
          <w:rFonts w:ascii="Times New Roman" w:hAnsi="Times New Roman" w:cs="Times New Roman"/>
          <w:sz w:val="28"/>
          <w:szCs w:val="28"/>
        </w:rPr>
        <w:t>представлять собой кодовое слово, зашифрованную информацию, графический символ и т.д.</w:t>
      </w:r>
    </w:p>
    <w:p w:rsidR="00EA3CCB" w:rsidRPr="00B01D77" w:rsidRDefault="00EA3CCB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Пример организации Инженерных каникул</w:t>
      </w:r>
      <w:r w:rsidR="005D272F" w:rsidRPr="00B01D77">
        <w:rPr>
          <w:rFonts w:ascii="Times New Roman" w:hAnsi="Times New Roman" w:cs="Times New Roman"/>
          <w:sz w:val="28"/>
          <w:szCs w:val="28"/>
        </w:rPr>
        <w:t xml:space="preserve"> «Технологии связи» (весна 2022 г.)</w:t>
      </w:r>
      <w:r w:rsidRPr="00B01D77">
        <w:rPr>
          <w:rFonts w:ascii="Times New Roman" w:hAnsi="Times New Roman" w:cs="Times New Roman"/>
          <w:sz w:val="28"/>
          <w:szCs w:val="28"/>
        </w:rPr>
        <w:t>:</w:t>
      </w:r>
    </w:p>
    <w:p w:rsidR="005D272F" w:rsidRPr="00B01D77" w:rsidRDefault="005D272F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lastRenderedPageBreak/>
        <w:t>Начальная школа</w:t>
      </w:r>
    </w:p>
    <w:p w:rsidR="00A8492D" w:rsidRPr="00B01D77" w:rsidRDefault="00A8492D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271"/>
        <w:gridCol w:w="1984"/>
        <w:gridCol w:w="2836"/>
        <w:gridCol w:w="4252"/>
      </w:tblGrid>
      <w:tr w:rsidR="00A8492D" w:rsidRPr="00B01D77" w:rsidTr="002E103C">
        <w:tc>
          <w:tcPr>
            <w:tcW w:w="1271" w:type="dxa"/>
          </w:tcPr>
          <w:p w:rsidR="00A8492D" w:rsidRPr="00B01D77" w:rsidRDefault="00A8492D" w:rsidP="00B01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1984" w:type="dxa"/>
          </w:tcPr>
          <w:p w:rsidR="00A8492D" w:rsidRPr="00B01D77" w:rsidRDefault="00A8492D" w:rsidP="00B01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836" w:type="dxa"/>
          </w:tcPr>
          <w:p w:rsidR="00A8492D" w:rsidRPr="00B01D77" w:rsidRDefault="00A8492D" w:rsidP="00B01D77">
            <w:pPr>
              <w:ind w:firstLine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252" w:type="dxa"/>
          </w:tcPr>
          <w:p w:rsidR="00A8492D" w:rsidRPr="00B01D77" w:rsidRDefault="00A8492D" w:rsidP="00B01D77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A8492D" w:rsidRPr="00B01D77" w:rsidTr="002E103C">
        <w:tc>
          <w:tcPr>
            <w:tcW w:w="1271" w:type="dxa"/>
            <w:vMerge w:val="restart"/>
            <w:textDirection w:val="btLr"/>
            <w:vAlign w:val="center"/>
          </w:tcPr>
          <w:p w:rsidR="00A8492D" w:rsidRPr="00B01D77" w:rsidRDefault="00A8492D" w:rsidP="00B01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1-й день</w:t>
            </w:r>
          </w:p>
        </w:tc>
        <w:tc>
          <w:tcPr>
            <w:tcW w:w="1984" w:type="dxa"/>
          </w:tcPr>
          <w:p w:rsidR="00A8492D" w:rsidRPr="00B01D77" w:rsidRDefault="00540BB0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Общаться – это здорово</w:t>
            </w:r>
          </w:p>
        </w:tc>
        <w:tc>
          <w:tcPr>
            <w:tcW w:w="2836" w:type="dxa"/>
          </w:tcPr>
          <w:p w:rsidR="00A8492D" w:rsidRPr="00B01D77" w:rsidRDefault="00540BB0" w:rsidP="00B01D77">
            <w:pPr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правилами эффективного общения</w:t>
            </w:r>
          </w:p>
        </w:tc>
        <w:tc>
          <w:tcPr>
            <w:tcW w:w="4252" w:type="dxa"/>
          </w:tcPr>
          <w:p w:rsidR="00A8492D" w:rsidRPr="00B01D77" w:rsidRDefault="00540BB0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Коммуникативный мини-тренинг</w:t>
            </w:r>
          </w:p>
        </w:tc>
      </w:tr>
      <w:tr w:rsidR="00A8492D" w:rsidRPr="00B01D77" w:rsidTr="002E103C">
        <w:tc>
          <w:tcPr>
            <w:tcW w:w="1271" w:type="dxa"/>
            <w:vMerge/>
          </w:tcPr>
          <w:p w:rsidR="00A8492D" w:rsidRPr="00B01D77" w:rsidRDefault="00A8492D" w:rsidP="00B01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492D" w:rsidRPr="00B01D77" w:rsidRDefault="00540BB0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По секрету всему свету</w:t>
            </w:r>
          </w:p>
        </w:tc>
        <w:tc>
          <w:tcPr>
            <w:tcW w:w="2836" w:type="dxa"/>
          </w:tcPr>
          <w:p w:rsidR="00A8492D" w:rsidRPr="00B01D77" w:rsidRDefault="00540BB0" w:rsidP="00B01D77">
            <w:pPr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приемами кодирования информации</w:t>
            </w:r>
          </w:p>
        </w:tc>
        <w:tc>
          <w:tcPr>
            <w:tcW w:w="4252" w:type="dxa"/>
          </w:tcPr>
          <w:p w:rsidR="00A8492D" w:rsidRPr="00B01D77" w:rsidRDefault="00540BB0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3F2F9C" w:rsidRPr="00B01D77" w:rsidTr="002E103C">
        <w:tc>
          <w:tcPr>
            <w:tcW w:w="1271" w:type="dxa"/>
            <w:vMerge/>
          </w:tcPr>
          <w:p w:rsidR="003F2F9C" w:rsidRPr="00B01D77" w:rsidRDefault="003F2F9C" w:rsidP="00B01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3F2F9C" w:rsidRPr="00B01D77" w:rsidRDefault="003F2F9C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Инфогонка</w:t>
            </w:r>
            <w:proofErr w:type="spellEnd"/>
          </w:p>
        </w:tc>
        <w:tc>
          <w:tcPr>
            <w:tcW w:w="2836" w:type="dxa"/>
          </w:tcPr>
          <w:p w:rsidR="003F2F9C" w:rsidRPr="00B01D77" w:rsidRDefault="003F2F9C" w:rsidP="00B01D77">
            <w:pPr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Получение интересной информации об основных этапах развития средств связи</w:t>
            </w:r>
          </w:p>
        </w:tc>
        <w:tc>
          <w:tcPr>
            <w:tcW w:w="4252" w:type="dxa"/>
          </w:tcPr>
          <w:p w:rsidR="003F2F9C" w:rsidRPr="00B01D77" w:rsidRDefault="003F2F9C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Решение различного рода задач, разгадывание ребусов и загадок</w:t>
            </w:r>
          </w:p>
        </w:tc>
      </w:tr>
      <w:tr w:rsidR="003F2F9C" w:rsidRPr="00B01D77" w:rsidTr="002E103C">
        <w:tc>
          <w:tcPr>
            <w:tcW w:w="1271" w:type="dxa"/>
            <w:vMerge/>
          </w:tcPr>
          <w:p w:rsidR="003F2F9C" w:rsidRPr="00B01D77" w:rsidRDefault="003F2F9C" w:rsidP="00B01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F2F9C" w:rsidRPr="00B01D77" w:rsidRDefault="003F2F9C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3F2F9C" w:rsidRPr="00B01D77" w:rsidRDefault="003F2F9C" w:rsidP="00B01D77">
            <w:pPr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Опыт презентации информации</w:t>
            </w:r>
          </w:p>
        </w:tc>
        <w:tc>
          <w:tcPr>
            <w:tcW w:w="4252" w:type="dxa"/>
          </w:tcPr>
          <w:p w:rsidR="003F2F9C" w:rsidRPr="00B01D77" w:rsidRDefault="003F2F9C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Подготовка и презентация мини-проекта «Как развивалась связь»</w:t>
            </w:r>
          </w:p>
        </w:tc>
      </w:tr>
      <w:tr w:rsidR="00A8492D" w:rsidRPr="00B01D77" w:rsidTr="002E103C">
        <w:tc>
          <w:tcPr>
            <w:tcW w:w="1271" w:type="dxa"/>
            <w:vMerge w:val="restart"/>
            <w:textDirection w:val="btLr"/>
            <w:vAlign w:val="center"/>
          </w:tcPr>
          <w:p w:rsidR="00A8492D" w:rsidRPr="00B01D77" w:rsidRDefault="00A8492D" w:rsidP="00B01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1984" w:type="dxa"/>
          </w:tcPr>
          <w:p w:rsidR="00A8492D" w:rsidRPr="00B01D77" w:rsidRDefault="00FF1EBB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Связист</w:t>
            </w:r>
          </w:p>
        </w:tc>
        <w:tc>
          <w:tcPr>
            <w:tcW w:w="2836" w:type="dxa"/>
          </w:tcPr>
          <w:p w:rsidR="00A8492D" w:rsidRPr="00B01D77" w:rsidRDefault="00FF1EBB" w:rsidP="00B01D77">
            <w:pPr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Опыт работы с простейшим телеграфом</w:t>
            </w:r>
          </w:p>
        </w:tc>
        <w:tc>
          <w:tcPr>
            <w:tcW w:w="4252" w:type="dxa"/>
          </w:tcPr>
          <w:p w:rsidR="00A8492D" w:rsidRPr="00B01D77" w:rsidRDefault="00FF1EBB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A8492D" w:rsidRPr="00B01D77" w:rsidTr="002E103C">
        <w:tc>
          <w:tcPr>
            <w:tcW w:w="1271" w:type="dxa"/>
            <w:vMerge/>
          </w:tcPr>
          <w:p w:rsidR="00A8492D" w:rsidRPr="00B01D77" w:rsidRDefault="00A8492D" w:rsidP="00B01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492D" w:rsidRPr="00B01D77" w:rsidRDefault="00FF1EBB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Как развивалась связь</w:t>
            </w:r>
          </w:p>
        </w:tc>
        <w:tc>
          <w:tcPr>
            <w:tcW w:w="2836" w:type="dxa"/>
          </w:tcPr>
          <w:p w:rsidR="00A8492D" w:rsidRPr="00B01D77" w:rsidRDefault="00FF1EBB" w:rsidP="00B01D77">
            <w:pPr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основных этапах развития средств связи</w:t>
            </w:r>
          </w:p>
        </w:tc>
        <w:tc>
          <w:tcPr>
            <w:tcW w:w="4252" w:type="dxa"/>
          </w:tcPr>
          <w:p w:rsidR="00A8492D" w:rsidRPr="00B01D77" w:rsidRDefault="00FF1EBB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A8492D" w:rsidRPr="00B01D77" w:rsidTr="002E103C">
        <w:tc>
          <w:tcPr>
            <w:tcW w:w="1271" w:type="dxa"/>
            <w:vMerge/>
          </w:tcPr>
          <w:p w:rsidR="00A8492D" w:rsidRPr="00B01D77" w:rsidRDefault="00A8492D" w:rsidP="00B01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8492D" w:rsidRPr="00B01D77" w:rsidRDefault="00FF1EBB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Инженер-конструктор</w:t>
            </w:r>
          </w:p>
        </w:tc>
        <w:tc>
          <w:tcPr>
            <w:tcW w:w="2836" w:type="dxa"/>
          </w:tcPr>
          <w:p w:rsidR="00A8492D" w:rsidRPr="00B01D77" w:rsidRDefault="00FF1EBB" w:rsidP="00B01D77">
            <w:pPr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Проектирование и создание чехла/подставки для смартфона</w:t>
            </w:r>
          </w:p>
        </w:tc>
        <w:tc>
          <w:tcPr>
            <w:tcW w:w="4252" w:type="dxa"/>
          </w:tcPr>
          <w:p w:rsidR="00A8492D" w:rsidRPr="00B01D77" w:rsidRDefault="00FF1EBB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Практикум (разработка макета и печать на 3</w:t>
            </w:r>
            <w:r w:rsidRPr="00B01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 принтере)</w:t>
            </w:r>
          </w:p>
        </w:tc>
      </w:tr>
    </w:tbl>
    <w:p w:rsidR="005D272F" w:rsidRPr="00B01D77" w:rsidRDefault="005D272F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72F" w:rsidRPr="00B01D77" w:rsidRDefault="005D272F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5-</w:t>
      </w:r>
      <w:r w:rsidR="0057107E" w:rsidRPr="00B01D77">
        <w:rPr>
          <w:rFonts w:ascii="Times New Roman" w:hAnsi="Times New Roman" w:cs="Times New Roman"/>
          <w:sz w:val="28"/>
          <w:szCs w:val="28"/>
        </w:rPr>
        <w:t>10</w:t>
      </w:r>
      <w:r w:rsidRPr="00B01D7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D272F" w:rsidRPr="00B01D77" w:rsidRDefault="005D272F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271"/>
        <w:gridCol w:w="1984"/>
        <w:gridCol w:w="2836"/>
        <w:gridCol w:w="4252"/>
      </w:tblGrid>
      <w:tr w:rsidR="00D61F11" w:rsidRPr="00B01D77" w:rsidTr="00A7428D">
        <w:tc>
          <w:tcPr>
            <w:tcW w:w="1271" w:type="dxa"/>
          </w:tcPr>
          <w:p w:rsidR="00D61F11" w:rsidRPr="00B01D77" w:rsidRDefault="00D61F11" w:rsidP="00B01D77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1984" w:type="dxa"/>
          </w:tcPr>
          <w:p w:rsidR="00D61F11" w:rsidRPr="00B01D77" w:rsidRDefault="00D61F11" w:rsidP="00B01D77">
            <w:pPr>
              <w:ind w:firstLine="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836" w:type="dxa"/>
          </w:tcPr>
          <w:p w:rsidR="00D61F11" w:rsidRPr="00B01D77" w:rsidRDefault="00D61F11" w:rsidP="00B01D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252" w:type="dxa"/>
          </w:tcPr>
          <w:p w:rsidR="00D61F11" w:rsidRPr="00B01D77" w:rsidRDefault="00D61F11" w:rsidP="00B01D77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57107E" w:rsidRPr="00B01D77" w:rsidTr="008A45FC">
        <w:tc>
          <w:tcPr>
            <w:tcW w:w="1271" w:type="dxa"/>
            <w:vMerge w:val="restart"/>
            <w:textDirection w:val="btLr"/>
            <w:vAlign w:val="center"/>
          </w:tcPr>
          <w:p w:rsidR="0057107E" w:rsidRPr="00B01D77" w:rsidRDefault="0057107E" w:rsidP="00B01D77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1-й день</w:t>
            </w:r>
          </w:p>
        </w:tc>
        <w:tc>
          <w:tcPr>
            <w:tcW w:w="1984" w:type="dxa"/>
          </w:tcPr>
          <w:p w:rsidR="0057107E" w:rsidRPr="00B01D77" w:rsidRDefault="0057107E" w:rsidP="00B01D77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От почтового голубя до смартфона: как </w:t>
            </w:r>
            <w:r w:rsidRPr="00B01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развивалась связь</w:t>
            </w:r>
          </w:p>
        </w:tc>
        <w:tc>
          <w:tcPr>
            <w:tcW w:w="2836" w:type="dxa"/>
          </w:tcPr>
          <w:p w:rsidR="0057107E" w:rsidRPr="00B01D77" w:rsidRDefault="0057107E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теоретической информацией об </w:t>
            </w:r>
            <w:r w:rsidRPr="00B01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технологиях связи</w:t>
            </w:r>
          </w:p>
        </w:tc>
        <w:tc>
          <w:tcPr>
            <w:tcW w:w="4252" w:type="dxa"/>
          </w:tcPr>
          <w:p w:rsidR="0057107E" w:rsidRPr="00B01D77" w:rsidRDefault="0057107E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логических задач, задач по математике, физике, информатике, получение </w:t>
            </w:r>
            <w:proofErr w:type="spellStart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кьюаркодов</w:t>
            </w:r>
            <w:proofErr w:type="spellEnd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, содержащих </w:t>
            </w:r>
            <w:r w:rsidRPr="00B01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об основных этапах развития технологий связи </w:t>
            </w:r>
          </w:p>
        </w:tc>
      </w:tr>
      <w:tr w:rsidR="0057107E" w:rsidRPr="00B01D77" w:rsidTr="00A7428D">
        <w:tc>
          <w:tcPr>
            <w:tcW w:w="1271" w:type="dxa"/>
            <w:vMerge/>
          </w:tcPr>
          <w:p w:rsidR="0057107E" w:rsidRPr="00B01D77" w:rsidRDefault="0057107E" w:rsidP="00B01D7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107E" w:rsidRPr="00B01D77" w:rsidRDefault="0057107E" w:rsidP="00B01D77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Точка-тире</w:t>
            </w:r>
          </w:p>
        </w:tc>
        <w:tc>
          <w:tcPr>
            <w:tcW w:w="2836" w:type="dxa"/>
          </w:tcPr>
          <w:p w:rsidR="0057107E" w:rsidRPr="00B01D77" w:rsidRDefault="0057107E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Знакомство с принципом работы телеграфа, опыт шифровки-дешифровки информации</w:t>
            </w:r>
          </w:p>
        </w:tc>
        <w:tc>
          <w:tcPr>
            <w:tcW w:w="4252" w:type="dxa"/>
          </w:tcPr>
          <w:p w:rsidR="0057107E" w:rsidRPr="00B01D77" w:rsidRDefault="0057107E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Сборка простейшего телеграфа, прием и передача информации с помощью азбуки Морзе</w:t>
            </w:r>
          </w:p>
        </w:tc>
      </w:tr>
      <w:tr w:rsidR="0057107E" w:rsidRPr="00B01D77" w:rsidTr="00A7428D">
        <w:tc>
          <w:tcPr>
            <w:tcW w:w="1271" w:type="dxa"/>
            <w:vMerge/>
          </w:tcPr>
          <w:p w:rsidR="0057107E" w:rsidRPr="00B01D77" w:rsidRDefault="0057107E" w:rsidP="00B01D7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107E" w:rsidRPr="00B01D77" w:rsidRDefault="0057107E" w:rsidP="00B01D77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Починить нельзя выбросить</w:t>
            </w:r>
          </w:p>
        </w:tc>
        <w:tc>
          <w:tcPr>
            <w:tcW w:w="2836" w:type="dxa"/>
          </w:tcPr>
          <w:p w:rsidR="0057107E" w:rsidRPr="00B01D77" w:rsidRDefault="0057107E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«домашней» диагностики причин неисправности различных телефонных аппаратов и практические рекомендации для мелкого ремонта</w:t>
            </w:r>
          </w:p>
        </w:tc>
        <w:tc>
          <w:tcPr>
            <w:tcW w:w="4252" w:type="dxa"/>
          </w:tcPr>
          <w:p w:rsidR="0057107E" w:rsidRPr="00B01D77" w:rsidRDefault="0057107E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57107E" w:rsidRPr="00B01D77" w:rsidTr="00A7428D">
        <w:tc>
          <w:tcPr>
            <w:tcW w:w="1271" w:type="dxa"/>
            <w:vMerge/>
          </w:tcPr>
          <w:p w:rsidR="0057107E" w:rsidRPr="00B01D77" w:rsidRDefault="0057107E" w:rsidP="00B01D77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7107E" w:rsidRPr="00B01D77" w:rsidRDefault="0057107E" w:rsidP="00B01D77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Ловушки сознания</w:t>
            </w:r>
          </w:p>
        </w:tc>
        <w:tc>
          <w:tcPr>
            <w:tcW w:w="2836" w:type="dxa"/>
          </w:tcPr>
          <w:p w:rsidR="0057107E" w:rsidRPr="00B01D77" w:rsidRDefault="0057107E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Знакомство с примерами искажения информации, разработка практических рекомендаций для совершенствования процесса коммуникации</w:t>
            </w:r>
          </w:p>
        </w:tc>
        <w:tc>
          <w:tcPr>
            <w:tcW w:w="4252" w:type="dxa"/>
          </w:tcPr>
          <w:p w:rsidR="0057107E" w:rsidRPr="00B01D77" w:rsidRDefault="0057107E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Искажение информации исследуется в игровой форе – «Испорченный телефон», деформированный текст, искажение слов в тексте и т.п.</w:t>
            </w:r>
          </w:p>
          <w:p w:rsidR="0057107E" w:rsidRPr="00B01D77" w:rsidRDefault="0057107E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– групповой мини-проект, который команда защищает на «Конгрессе технологий связи»</w:t>
            </w:r>
          </w:p>
        </w:tc>
      </w:tr>
      <w:tr w:rsidR="008A45FC" w:rsidRPr="00B01D77" w:rsidTr="008A45FC">
        <w:tc>
          <w:tcPr>
            <w:tcW w:w="1271" w:type="dxa"/>
            <w:vMerge w:val="restart"/>
            <w:textDirection w:val="btLr"/>
            <w:vAlign w:val="center"/>
          </w:tcPr>
          <w:p w:rsidR="008A45FC" w:rsidRPr="00B01D77" w:rsidRDefault="008A45FC" w:rsidP="00B01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1984" w:type="dxa"/>
          </w:tcPr>
          <w:p w:rsidR="008A45FC" w:rsidRPr="00B01D77" w:rsidRDefault="008A45FC" w:rsidP="00B01D77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Телевышка</w:t>
            </w:r>
          </w:p>
        </w:tc>
        <w:tc>
          <w:tcPr>
            <w:tcW w:w="2836" w:type="dxa"/>
          </w:tcPr>
          <w:p w:rsidR="008A45FC" w:rsidRPr="00B01D77" w:rsidRDefault="008A45FC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Знакомство с устройством телевышки, конструирование собственного макета</w:t>
            </w:r>
          </w:p>
        </w:tc>
        <w:tc>
          <w:tcPr>
            <w:tcW w:w="4252" w:type="dxa"/>
          </w:tcPr>
          <w:p w:rsidR="008A45FC" w:rsidRPr="00B01D77" w:rsidRDefault="008A45FC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и работа с </w:t>
            </w:r>
            <w:proofErr w:type="spellStart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конструкорами</w:t>
            </w:r>
            <w:proofErr w:type="spellEnd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 и подручным материв=алом</w:t>
            </w:r>
          </w:p>
        </w:tc>
      </w:tr>
      <w:tr w:rsidR="008A45FC" w:rsidRPr="00B01D77" w:rsidTr="00A7428D">
        <w:tc>
          <w:tcPr>
            <w:tcW w:w="1271" w:type="dxa"/>
            <w:vMerge/>
          </w:tcPr>
          <w:p w:rsidR="008A45FC" w:rsidRPr="00B01D77" w:rsidRDefault="008A45FC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45FC" w:rsidRPr="00B01D77" w:rsidRDefault="008A45FC" w:rsidP="00B01D77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Основы видео-</w:t>
            </w:r>
            <w:proofErr w:type="spellStart"/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блогинга</w:t>
            </w:r>
            <w:proofErr w:type="spellEnd"/>
          </w:p>
        </w:tc>
        <w:tc>
          <w:tcPr>
            <w:tcW w:w="2836" w:type="dxa"/>
          </w:tcPr>
          <w:p w:rsidR="008A45FC" w:rsidRPr="00B01D77" w:rsidRDefault="008A45FC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Основные принципы и приемы подачи информации, правила съемки и монтажа</w:t>
            </w:r>
          </w:p>
        </w:tc>
        <w:tc>
          <w:tcPr>
            <w:tcW w:w="4252" w:type="dxa"/>
          </w:tcPr>
          <w:p w:rsidR="008A45FC" w:rsidRPr="00B01D77" w:rsidRDefault="008A45FC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5FC" w:rsidRPr="00B01D77" w:rsidTr="00A7428D">
        <w:tc>
          <w:tcPr>
            <w:tcW w:w="1271" w:type="dxa"/>
            <w:vMerge/>
          </w:tcPr>
          <w:p w:rsidR="008A45FC" w:rsidRPr="00B01D77" w:rsidRDefault="008A45FC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45FC" w:rsidRPr="00B01D77" w:rsidRDefault="008A45FC" w:rsidP="00B01D77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Успеть за 30 секунд</w:t>
            </w:r>
          </w:p>
        </w:tc>
        <w:tc>
          <w:tcPr>
            <w:tcW w:w="2836" w:type="dxa"/>
          </w:tcPr>
          <w:p w:rsidR="008A45FC" w:rsidRPr="00B01D77" w:rsidRDefault="008A45FC" w:rsidP="00B01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Опыт съемки ролика, его презентации</w:t>
            </w:r>
          </w:p>
        </w:tc>
        <w:tc>
          <w:tcPr>
            <w:tcW w:w="4252" w:type="dxa"/>
          </w:tcPr>
          <w:p w:rsidR="008A45FC" w:rsidRPr="00B01D77" w:rsidRDefault="008A45FC" w:rsidP="00B01D7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Команда разбивается на микро-группы, микро</w:t>
            </w:r>
            <w:r w:rsidR="00A8492D" w:rsidRPr="00B01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 xml:space="preserve">группа путем жеребьевки получает тематику и жанр ролика </w:t>
            </w:r>
          </w:p>
        </w:tc>
      </w:tr>
      <w:tr w:rsidR="00A8492D" w:rsidTr="00A8492D">
        <w:tc>
          <w:tcPr>
            <w:tcW w:w="1271" w:type="dxa"/>
            <w:vMerge w:val="restart"/>
            <w:textDirection w:val="btLr"/>
            <w:vAlign w:val="center"/>
          </w:tcPr>
          <w:p w:rsidR="00A8492D" w:rsidRPr="00B01D77" w:rsidRDefault="00A8492D" w:rsidP="00B01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день</w:t>
            </w:r>
          </w:p>
        </w:tc>
        <w:tc>
          <w:tcPr>
            <w:tcW w:w="1984" w:type="dxa"/>
          </w:tcPr>
          <w:p w:rsidR="00A8492D" w:rsidRPr="00B01D77" w:rsidRDefault="00A8492D" w:rsidP="00B01D77">
            <w:pPr>
              <w:rPr>
                <w:rFonts w:ascii="Times New Roman" w:hAnsi="Times New Roman" w:cs="Times New Roman"/>
                <w:sz w:val="28"/>
              </w:rPr>
            </w:pPr>
            <w:r w:rsidRPr="00B01D77">
              <w:rPr>
                <w:rFonts w:ascii="Times New Roman" w:hAnsi="Times New Roman" w:cs="Times New Roman"/>
                <w:sz w:val="28"/>
              </w:rPr>
              <w:t>Помехи и искажения (2 станции)</w:t>
            </w:r>
          </w:p>
        </w:tc>
        <w:tc>
          <w:tcPr>
            <w:tcW w:w="2836" w:type="dxa"/>
          </w:tcPr>
          <w:p w:rsidR="00A8492D" w:rsidRPr="00B01D77" w:rsidRDefault="00A8492D" w:rsidP="00B01D77">
            <w:pPr>
              <w:rPr>
                <w:rFonts w:ascii="Times New Roman" w:hAnsi="Times New Roman" w:cs="Times New Roman"/>
                <w:sz w:val="28"/>
              </w:rPr>
            </w:pPr>
            <w:r w:rsidRPr="00B01D77">
              <w:rPr>
                <w:rFonts w:ascii="Times New Roman" w:hAnsi="Times New Roman" w:cs="Times New Roman"/>
                <w:sz w:val="28"/>
              </w:rPr>
              <w:t>Исследование различных помех, затрудняющих передачу аудио и видео-информации</w:t>
            </w:r>
          </w:p>
        </w:tc>
        <w:tc>
          <w:tcPr>
            <w:tcW w:w="4252" w:type="dxa"/>
          </w:tcPr>
          <w:p w:rsidR="00A8492D" w:rsidRPr="00B01D77" w:rsidRDefault="00357DC6" w:rsidP="00B01D77">
            <w:pPr>
              <w:rPr>
                <w:rFonts w:ascii="Times New Roman" w:hAnsi="Times New Roman" w:cs="Times New Roman"/>
                <w:sz w:val="28"/>
              </w:rPr>
            </w:pPr>
            <w:r w:rsidRPr="00B01D77">
              <w:rPr>
                <w:rFonts w:ascii="Times New Roman" w:hAnsi="Times New Roman" w:cs="Times New Roman"/>
                <w:sz w:val="28"/>
              </w:rPr>
              <w:t>Практикум</w:t>
            </w:r>
          </w:p>
        </w:tc>
      </w:tr>
      <w:tr w:rsidR="00A8492D" w:rsidTr="00A7428D">
        <w:tc>
          <w:tcPr>
            <w:tcW w:w="1271" w:type="dxa"/>
            <w:vMerge/>
          </w:tcPr>
          <w:p w:rsidR="00A8492D" w:rsidRDefault="00A8492D" w:rsidP="00B01D77">
            <w:pPr>
              <w:pStyle w:val="a3"/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A8492D" w:rsidRPr="00B01D77" w:rsidRDefault="00A8492D" w:rsidP="00B01D77">
            <w:pPr>
              <w:rPr>
                <w:rFonts w:ascii="Times New Roman" w:hAnsi="Times New Roman" w:cs="Times New Roman"/>
                <w:sz w:val="28"/>
              </w:rPr>
            </w:pPr>
            <w:r w:rsidRPr="00B01D77">
              <w:rPr>
                <w:rFonts w:ascii="Times New Roman" w:hAnsi="Times New Roman" w:cs="Times New Roman"/>
                <w:sz w:val="28"/>
              </w:rPr>
              <w:t>Телемастер</w:t>
            </w:r>
          </w:p>
        </w:tc>
        <w:tc>
          <w:tcPr>
            <w:tcW w:w="2836" w:type="dxa"/>
          </w:tcPr>
          <w:p w:rsidR="00A8492D" w:rsidRPr="00B01D77" w:rsidRDefault="00A8492D" w:rsidP="00B01D77">
            <w:pPr>
              <w:rPr>
                <w:rFonts w:ascii="Times New Roman" w:hAnsi="Times New Roman" w:cs="Times New Roman"/>
                <w:sz w:val="28"/>
              </w:rPr>
            </w:pPr>
            <w:r w:rsidRPr="00B01D77">
              <w:rPr>
                <w:rFonts w:ascii="Times New Roman" w:hAnsi="Times New Roman" w:cs="Times New Roman"/>
                <w:sz w:val="28"/>
              </w:rPr>
              <w:t>Проектирование и создание домашней телеантенны</w:t>
            </w:r>
          </w:p>
        </w:tc>
        <w:tc>
          <w:tcPr>
            <w:tcW w:w="4252" w:type="dxa"/>
          </w:tcPr>
          <w:p w:rsidR="00A8492D" w:rsidRPr="00B01D77" w:rsidRDefault="00A8492D" w:rsidP="00B01D77">
            <w:pPr>
              <w:rPr>
                <w:rFonts w:ascii="Times New Roman" w:hAnsi="Times New Roman" w:cs="Times New Roman"/>
                <w:sz w:val="28"/>
              </w:rPr>
            </w:pPr>
            <w:r w:rsidRPr="00B01D77">
              <w:rPr>
                <w:rFonts w:ascii="Times New Roman" w:hAnsi="Times New Roman" w:cs="Times New Roman"/>
                <w:sz w:val="28"/>
              </w:rPr>
              <w:t>Мастер-класс</w:t>
            </w:r>
          </w:p>
        </w:tc>
      </w:tr>
    </w:tbl>
    <w:p w:rsidR="005D272F" w:rsidRDefault="005D272F" w:rsidP="002B135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5D272F" w:rsidRPr="00B01D77" w:rsidRDefault="00907593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01D77">
        <w:rPr>
          <w:rFonts w:ascii="Times New Roman" w:hAnsi="Times New Roman" w:cs="Times New Roman"/>
          <w:sz w:val="28"/>
          <w:szCs w:val="28"/>
        </w:rPr>
        <w:t xml:space="preserve">Осенние инженерные каникулы 2022/2023 учебного года назывались «Измеряй и властвуй» и </w:t>
      </w:r>
      <w:r w:rsidR="009D3A69" w:rsidRPr="00B01D77">
        <w:rPr>
          <w:rFonts w:ascii="Times New Roman" w:hAnsi="Times New Roman" w:cs="Times New Roman"/>
          <w:sz w:val="28"/>
          <w:szCs w:val="28"/>
        </w:rPr>
        <w:t>были направлены в первую очередь на развитие конструкторских способностей обучающихся.</w:t>
      </w:r>
    </w:p>
    <w:p w:rsidR="00A55931" w:rsidRPr="00B01D77" w:rsidRDefault="00EA3CCB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Такого рода мероприятия, несмотря на кажущуюся легкость, «несерьезность», выполняют очень важную функцию:</w:t>
      </w:r>
      <w:r w:rsidR="00B60130" w:rsidRPr="00B01D77">
        <w:rPr>
          <w:rFonts w:ascii="Times New Roman" w:hAnsi="Times New Roman" w:cs="Times New Roman"/>
          <w:sz w:val="28"/>
          <w:szCs w:val="28"/>
        </w:rPr>
        <w:t xml:space="preserve"> позволяет заинтересовать школьников инженерным направлением, развивает способности детей и подростков к моделированию, конструированию, проектированию. Обучающиеся получают навыки инженерной творческой и исследовательской деятельности, знакомятся с основами инженерных наук, что также формирует и поддерживает интерес к профессии инженера, п</w:t>
      </w:r>
      <w:r w:rsidR="00A55931" w:rsidRPr="00B01D77">
        <w:rPr>
          <w:rFonts w:ascii="Times New Roman" w:hAnsi="Times New Roman" w:cs="Times New Roman"/>
          <w:sz w:val="28"/>
          <w:szCs w:val="28"/>
        </w:rPr>
        <w:t>озволя</w:t>
      </w:r>
      <w:r w:rsidR="00B60130" w:rsidRPr="00B01D77">
        <w:rPr>
          <w:rFonts w:ascii="Times New Roman" w:hAnsi="Times New Roman" w:cs="Times New Roman"/>
          <w:sz w:val="28"/>
          <w:szCs w:val="28"/>
        </w:rPr>
        <w:t>ют</w:t>
      </w:r>
      <w:r w:rsidR="00A55931" w:rsidRPr="00B01D77">
        <w:rPr>
          <w:rFonts w:ascii="Times New Roman" w:hAnsi="Times New Roman" w:cs="Times New Roman"/>
          <w:sz w:val="28"/>
          <w:szCs w:val="28"/>
        </w:rPr>
        <w:t xml:space="preserve"> переводит развитие инженерного мышления обучающихся, их мотивации к инженерно-техническому творчеству, инженерному образованию на новый уровень.</w:t>
      </w:r>
    </w:p>
    <w:p w:rsidR="00966674" w:rsidRPr="00B01D77" w:rsidRDefault="00B60130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Для младших школьников </w:t>
      </w:r>
      <w:r w:rsidR="00761E15" w:rsidRPr="00B01D77">
        <w:rPr>
          <w:rFonts w:ascii="Times New Roman" w:hAnsi="Times New Roman" w:cs="Times New Roman"/>
          <w:sz w:val="28"/>
          <w:szCs w:val="28"/>
        </w:rPr>
        <w:t xml:space="preserve">в дополнение к указанным мероприятиям ежегодно (традиция была заложена 5 лет назад) в период осенних каникул проводится </w:t>
      </w:r>
      <w:r w:rsidR="00761E15" w:rsidRPr="00B01D77">
        <w:rPr>
          <w:rFonts w:ascii="Times New Roman" w:hAnsi="Times New Roman" w:cs="Times New Roman"/>
          <w:b/>
          <w:sz w:val="28"/>
          <w:szCs w:val="28"/>
        </w:rPr>
        <w:t xml:space="preserve">фестиваль профессий </w:t>
      </w:r>
      <w:proofErr w:type="spellStart"/>
      <w:r w:rsidR="00761E15" w:rsidRPr="00B01D77">
        <w:rPr>
          <w:rFonts w:ascii="Times New Roman" w:hAnsi="Times New Roman" w:cs="Times New Roman"/>
          <w:b/>
          <w:sz w:val="28"/>
          <w:szCs w:val="28"/>
        </w:rPr>
        <w:t>Мастерславль</w:t>
      </w:r>
      <w:proofErr w:type="spellEnd"/>
      <w:r w:rsidR="00761E15" w:rsidRPr="00B01D77">
        <w:rPr>
          <w:rFonts w:ascii="Times New Roman" w:hAnsi="Times New Roman" w:cs="Times New Roman"/>
          <w:sz w:val="28"/>
          <w:szCs w:val="28"/>
        </w:rPr>
        <w:t>, где обучающиеся презентуют различные профессии: классы организуют выставки инструментов, которые используют представителе профессии, снимают инфо-ролики о профессии, проводят мастер-классы, викторины и конкурсы. Каждый класс получает профессию для презентации путем жеребьевки, на подготовку отводится 3 недели, варианты мероприятий, которые будут использованы на фестивале обучающиеся выбирают сами. Каждый класс получает игровые деньги и имеет возможность потратить их на заинтересовавшие их мероприятия других классов. В этом году профессии инженерно-конструкторской и информационно технологической направленности были выделены в отдельный кластер и представлены наиболее объемно, полно и разнообразно.</w:t>
      </w:r>
    </w:p>
    <w:p w:rsidR="006D79C0" w:rsidRPr="00B01D77" w:rsidRDefault="00624FC9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В 5-11 классах</w:t>
      </w:r>
      <w:r w:rsidR="006D79C0" w:rsidRPr="00B01D77">
        <w:rPr>
          <w:rFonts w:ascii="Times New Roman" w:hAnsi="Times New Roman" w:cs="Times New Roman"/>
          <w:sz w:val="28"/>
          <w:szCs w:val="28"/>
        </w:rPr>
        <w:t xml:space="preserve"> реализуется проект </w:t>
      </w:r>
      <w:r w:rsidR="006D79C0" w:rsidRPr="00B01D77">
        <w:rPr>
          <w:rFonts w:ascii="Times New Roman" w:hAnsi="Times New Roman" w:cs="Times New Roman"/>
          <w:b/>
          <w:sz w:val="28"/>
          <w:szCs w:val="28"/>
        </w:rPr>
        <w:t>«Инженерные встречи»</w:t>
      </w:r>
      <w:r w:rsidR="006D79C0" w:rsidRPr="00B01D77">
        <w:rPr>
          <w:rFonts w:ascii="Times New Roman" w:hAnsi="Times New Roman" w:cs="Times New Roman"/>
          <w:sz w:val="28"/>
          <w:szCs w:val="28"/>
        </w:rPr>
        <w:t>, который дополняет традиционные формы профориентационной работы. Его суть в специально организованных неформальных встречах со студентами инженерных ВУЗов (</w:t>
      </w:r>
      <w:r w:rsidR="003364BD" w:rsidRPr="00B01D77">
        <w:rPr>
          <w:rFonts w:ascii="Times New Roman" w:hAnsi="Times New Roman" w:cs="Times New Roman"/>
          <w:sz w:val="28"/>
          <w:szCs w:val="28"/>
        </w:rPr>
        <w:t>выпускниками школы</w:t>
      </w:r>
      <w:r w:rsidR="006D79C0" w:rsidRPr="00B01D77">
        <w:rPr>
          <w:rFonts w:ascii="Times New Roman" w:hAnsi="Times New Roman" w:cs="Times New Roman"/>
          <w:sz w:val="28"/>
          <w:szCs w:val="28"/>
        </w:rPr>
        <w:t>)</w:t>
      </w:r>
      <w:r w:rsidR="003364BD" w:rsidRPr="00B01D77">
        <w:rPr>
          <w:rFonts w:ascii="Times New Roman" w:hAnsi="Times New Roman" w:cs="Times New Roman"/>
          <w:sz w:val="28"/>
          <w:szCs w:val="28"/>
        </w:rPr>
        <w:t xml:space="preserve"> и представителями профессии (из числа выпускников и родителей наших обучающихся). Нам кажется важным организация встреч с теми, кого ребята совсем недавно знали по школе, это помогает более открытому заинтересованному диалогу. Да и прислушиваются </w:t>
      </w:r>
      <w:r w:rsidR="003364BD" w:rsidRPr="00B01D77">
        <w:rPr>
          <w:rFonts w:ascii="Times New Roman" w:hAnsi="Times New Roman" w:cs="Times New Roman"/>
          <w:sz w:val="28"/>
          <w:szCs w:val="28"/>
        </w:rPr>
        <w:lastRenderedPageBreak/>
        <w:t>современные школьники во многом ко мнению близких по возрасту, но уже перешедших на новый виток развития людей. Встречи с родителями – представителями инженерных профессий как правило проходят непосредственно на рабочем месте и тоже вызывает живой отклик, поскольку позволяют «примерить» профессию на себя, погрузиться в нее и задать все волнующие вопросы.</w:t>
      </w:r>
    </w:p>
    <w:p w:rsidR="00966674" w:rsidRPr="00B01D77" w:rsidRDefault="00761E15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Еще одной интересной формой работы на уровне начального образования является </w:t>
      </w:r>
      <w:r w:rsidR="00966674" w:rsidRPr="00B01D77">
        <w:rPr>
          <w:rFonts w:ascii="Times New Roman" w:hAnsi="Times New Roman" w:cs="Times New Roman"/>
          <w:b/>
          <w:sz w:val="28"/>
          <w:szCs w:val="28"/>
        </w:rPr>
        <w:t>Инженерный практикум</w:t>
      </w:r>
      <w:r w:rsidRPr="00B01D77">
        <w:rPr>
          <w:rFonts w:ascii="Times New Roman" w:hAnsi="Times New Roman" w:cs="Times New Roman"/>
          <w:sz w:val="28"/>
          <w:szCs w:val="28"/>
        </w:rPr>
        <w:t>, который</w:t>
      </w:r>
      <w:r w:rsidR="00966674" w:rsidRPr="00B01D77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практико</w:t>
      </w:r>
      <w:r w:rsidRPr="00B01D77">
        <w:rPr>
          <w:rFonts w:ascii="Times New Roman" w:hAnsi="Times New Roman" w:cs="Times New Roman"/>
          <w:sz w:val="28"/>
          <w:szCs w:val="28"/>
        </w:rPr>
        <w:t>-</w:t>
      </w:r>
      <w:r w:rsidR="00966674" w:rsidRPr="00B01D77">
        <w:rPr>
          <w:rFonts w:ascii="Times New Roman" w:hAnsi="Times New Roman" w:cs="Times New Roman"/>
          <w:sz w:val="28"/>
          <w:szCs w:val="28"/>
        </w:rPr>
        <w:t>ориентированных тематических занятий для обучающихся математических, информационно-технологических классов и классов проекта «Эффективная началка» на базе высокотехнологичной лаборатории инженерного класса.</w:t>
      </w:r>
    </w:p>
    <w:p w:rsidR="0081462F" w:rsidRPr="00B01D77" w:rsidRDefault="0081462F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Тематика занятий:</w:t>
      </w:r>
    </w:p>
    <w:p w:rsidR="0081462F" w:rsidRPr="00B01D77" w:rsidRDefault="0081462F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8"/>
        <w:gridCol w:w="7580"/>
      </w:tblGrid>
      <w:tr w:rsidR="0081462F" w:rsidRPr="00B01D77" w:rsidTr="0081462F">
        <w:tc>
          <w:tcPr>
            <w:tcW w:w="1838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222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81462F" w:rsidRPr="00B01D77" w:rsidTr="0081462F">
        <w:tc>
          <w:tcPr>
            <w:tcW w:w="1838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222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Я не волшебник. Я просто знаю физику</w:t>
            </w:r>
          </w:p>
        </w:tc>
      </w:tr>
      <w:tr w:rsidR="0081462F" w:rsidRPr="00B01D77" w:rsidTr="0081462F">
        <w:tc>
          <w:tcPr>
            <w:tcW w:w="1838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222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Знакомство с инженерным классом</w:t>
            </w:r>
          </w:p>
        </w:tc>
      </w:tr>
      <w:tr w:rsidR="0081462F" w:rsidRPr="00B01D77" w:rsidTr="0081462F">
        <w:tc>
          <w:tcPr>
            <w:tcW w:w="1838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222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Красный, зеленый, синий</w:t>
            </w:r>
          </w:p>
        </w:tc>
      </w:tr>
      <w:tr w:rsidR="0081462F" w:rsidRPr="00B01D77" w:rsidTr="0081462F">
        <w:tc>
          <w:tcPr>
            <w:tcW w:w="1838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222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Проводит – не проводит</w:t>
            </w:r>
          </w:p>
        </w:tc>
      </w:tr>
      <w:tr w:rsidR="0081462F" w:rsidRPr="00B01D77" w:rsidTr="0081462F">
        <w:tc>
          <w:tcPr>
            <w:tcW w:w="1838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222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Как получить электрический ток</w:t>
            </w:r>
          </w:p>
        </w:tc>
      </w:tr>
      <w:tr w:rsidR="0081462F" w:rsidRPr="00B01D77" w:rsidTr="0081462F">
        <w:tc>
          <w:tcPr>
            <w:tcW w:w="1838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222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Электромагнит</w:t>
            </w:r>
          </w:p>
        </w:tc>
      </w:tr>
      <w:tr w:rsidR="0081462F" w:rsidRPr="00B01D77" w:rsidTr="0081462F">
        <w:tc>
          <w:tcPr>
            <w:tcW w:w="1838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222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Магнитная пушка</w:t>
            </w:r>
          </w:p>
        </w:tc>
      </w:tr>
      <w:tr w:rsidR="0081462F" w:rsidRPr="00B01D77" w:rsidTr="0081462F">
        <w:tc>
          <w:tcPr>
            <w:tcW w:w="1838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222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Запускаем ракету</w:t>
            </w:r>
          </w:p>
        </w:tc>
      </w:tr>
      <w:tr w:rsidR="0081462F" w:rsidRPr="00B01D77" w:rsidTr="0081462F">
        <w:tc>
          <w:tcPr>
            <w:tcW w:w="1838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222" w:type="dxa"/>
          </w:tcPr>
          <w:p w:rsidR="0081462F" w:rsidRPr="00B01D77" w:rsidRDefault="0081462F" w:rsidP="00B01D7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D77">
              <w:rPr>
                <w:rFonts w:ascii="Times New Roman" w:hAnsi="Times New Roman" w:cs="Times New Roman"/>
                <w:sz w:val="28"/>
                <w:szCs w:val="28"/>
              </w:rPr>
              <w:t>Я – физик-мультипликатор</w:t>
            </w:r>
          </w:p>
        </w:tc>
      </w:tr>
    </w:tbl>
    <w:p w:rsidR="0081462F" w:rsidRPr="00B01D77" w:rsidRDefault="0081462F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E7A" w:rsidRPr="00B01D77" w:rsidRDefault="00C52E7A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Проводит занятие учитель физики, </w:t>
      </w:r>
      <w:r w:rsidR="001677DB" w:rsidRPr="00B01D77">
        <w:rPr>
          <w:rFonts w:ascii="Times New Roman" w:hAnsi="Times New Roman" w:cs="Times New Roman"/>
          <w:sz w:val="28"/>
          <w:szCs w:val="28"/>
        </w:rPr>
        <w:t>ассистентами выступают обучающиеся инженерных классов.</w:t>
      </w:r>
    </w:p>
    <w:p w:rsidR="00D4007D" w:rsidRPr="00B01D77" w:rsidRDefault="00D4007D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Основной идеей работы на уровне основного общего образования является поиск средств, форм проведения мероприятий, которые позволят обучающимся освоить механизм самостоятельного поиска и обработки новых знаний даже в повседневной практике взаимодействия с миром, в процессе опытно-экспериментальной работы, формирование представлений об инженерной деятельности, активизация мыслительных процессов, а также освоение навыков инженерной деятельности. </w:t>
      </w:r>
    </w:p>
    <w:p w:rsidR="001677DB" w:rsidRPr="00B01D77" w:rsidRDefault="00B00A30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Для обучающихся уровня основного общего образования в течение года спланированы занятия </w:t>
      </w:r>
      <w:r w:rsidRPr="00B01D77">
        <w:rPr>
          <w:rFonts w:ascii="Times New Roman" w:hAnsi="Times New Roman" w:cs="Times New Roman"/>
          <w:b/>
          <w:sz w:val="28"/>
          <w:szCs w:val="28"/>
        </w:rPr>
        <w:t>«Конструкторского бюро»</w:t>
      </w:r>
      <w:r w:rsidRPr="00B01D77">
        <w:rPr>
          <w:rFonts w:ascii="Times New Roman" w:hAnsi="Times New Roman" w:cs="Times New Roman"/>
          <w:sz w:val="28"/>
          <w:szCs w:val="28"/>
        </w:rPr>
        <w:t xml:space="preserve">, которые позволяют формировать и развивать инженерно-конструкторские и дизайнерские компетенции, а также разнообразные </w:t>
      </w:r>
      <w:proofErr w:type="spellStart"/>
      <w:r w:rsidRPr="00B01D77">
        <w:rPr>
          <w:rFonts w:ascii="Times New Roman" w:hAnsi="Times New Roman" w:cs="Times New Roman"/>
          <w:sz w:val="28"/>
          <w:szCs w:val="28"/>
          <w:lang w:val="en-US"/>
        </w:rPr>
        <w:t>SoftSkills</w:t>
      </w:r>
      <w:proofErr w:type="spellEnd"/>
      <w:r w:rsidRPr="00B01D77">
        <w:rPr>
          <w:rFonts w:ascii="Times New Roman" w:hAnsi="Times New Roman" w:cs="Times New Roman"/>
          <w:sz w:val="28"/>
          <w:szCs w:val="28"/>
        </w:rPr>
        <w:t xml:space="preserve"> обучающихся. Смысл конструкторского бюро заключается в том, что </w:t>
      </w:r>
      <w:r w:rsidR="00B402F5" w:rsidRPr="00B01D77">
        <w:rPr>
          <w:rFonts w:ascii="Times New Roman" w:hAnsi="Times New Roman" w:cs="Times New Roman"/>
          <w:sz w:val="28"/>
          <w:szCs w:val="28"/>
        </w:rPr>
        <w:t>школьный центр 3</w:t>
      </w:r>
      <w:r w:rsidR="00B402F5" w:rsidRPr="00B01D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402F5" w:rsidRPr="00B01D77">
        <w:rPr>
          <w:rFonts w:ascii="Times New Roman" w:hAnsi="Times New Roman" w:cs="Times New Roman"/>
          <w:sz w:val="28"/>
          <w:szCs w:val="28"/>
        </w:rPr>
        <w:t>-</w:t>
      </w:r>
      <w:r w:rsidR="00B402F5" w:rsidRPr="00B01D77"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моделирования и </w:t>
      </w:r>
      <w:proofErr w:type="spellStart"/>
      <w:r w:rsidR="00B402F5" w:rsidRPr="00B01D77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="00B402F5" w:rsidRPr="00B01D77">
        <w:rPr>
          <w:rFonts w:ascii="Times New Roman" w:hAnsi="Times New Roman" w:cs="Times New Roman"/>
          <w:sz w:val="28"/>
          <w:szCs w:val="28"/>
        </w:rPr>
        <w:t xml:space="preserve"> объявляет тему месяца (например, «Органайзер» или «Умная парта»), количество мест для соискателей и график работы. Все желающие предлагают к работе собственную идею выполнения предложенной модели. Прошедшие отбор имеют возможность воплотить свою авторскую задумку в жизнь. По итогам работы проводится выставки работ, авторы имеют возможность провести мастер-класс по технологиям, используемым в оформлении своего изделия.</w:t>
      </w:r>
    </w:p>
    <w:p w:rsidR="006514F3" w:rsidRPr="00B01D77" w:rsidRDefault="006514F3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Работа «Конструкторского бюро» позволяет развивать навыки </w:t>
      </w:r>
      <w:r w:rsidR="001A2CFD" w:rsidRPr="00B01D77">
        <w:rPr>
          <w:rFonts w:ascii="Times New Roman" w:hAnsi="Times New Roman" w:cs="Times New Roman"/>
          <w:sz w:val="28"/>
          <w:szCs w:val="28"/>
        </w:rPr>
        <w:t>базовой инженерной творческой и</w:t>
      </w:r>
      <w:r w:rsidRPr="00B01D77">
        <w:rPr>
          <w:rFonts w:ascii="Times New Roman" w:hAnsi="Times New Roman" w:cs="Times New Roman"/>
          <w:sz w:val="28"/>
          <w:szCs w:val="28"/>
        </w:rPr>
        <w:t xml:space="preserve"> исследовательской работы, освоить азы технических наук, расширить кругозор в области инженерии, получить и закрепить базовые инженерные знания.</w:t>
      </w:r>
    </w:p>
    <w:p w:rsidR="0081462F" w:rsidRPr="00B01D77" w:rsidRDefault="00E50B9E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b/>
          <w:sz w:val="28"/>
          <w:szCs w:val="28"/>
        </w:rPr>
        <w:t xml:space="preserve">Тематические инженерные </w:t>
      </w:r>
      <w:proofErr w:type="spellStart"/>
      <w:r w:rsidRPr="00B01D77">
        <w:rPr>
          <w:rFonts w:ascii="Times New Roman" w:hAnsi="Times New Roman" w:cs="Times New Roman"/>
          <w:b/>
          <w:sz w:val="28"/>
          <w:szCs w:val="28"/>
        </w:rPr>
        <w:t>квесты</w:t>
      </w:r>
      <w:proofErr w:type="spellEnd"/>
      <w:r w:rsidRPr="00B01D77">
        <w:rPr>
          <w:rFonts w:ascii="Times New Roman" w:hAnsi="Times New Roman" w:cs="Times New Roman"/>
          <w:sz w:val="28"/>
          <w:szCs w:val="28"/>
        </w:rPr>
        <w:t xml:space="preserve">, которые проводятся в течение года в большей степени ориентированы на обучающихся 8-9 классов и по сути являются важным инструментом мотивации и, одновременно, погружения подростка в специфику инженерного образования, в интересной игровой форме знакомят школьников с теми возможностями, которые откроет перед ними обучение в инженерных 10-11 классах. Такого рода </w:t>
      </w:r>
      <w:proofErr w:type="spellStart"/>
      <w:r w:rsidRPr="00B01D7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01D77">
        <w:rPr>
          <w:rFonts w:ascii="Times New Roman" w:hAnsi="Times New Roman" w:cs="Times New Roman"/>
          <w:sz w:val="28"/>
          <w:szCs w:val="28"/>
        </w:rPr>
        <w:t xml:space="preserve">, как правило, проводятся в командной форме, сочетают в себе задания на решение разнообразных </w:t>
      </w:r>
      <w:proofErr w:type="spellStart"/>
      <w:r w:rsidRPr="00B01D77">
        <w:rPr>
          <w:rFonts w:ascii="Times New Roman" w:hAnsi="Times New Roman" w:cs="Times New Roman"/>
          <w:sz w:val="28"/>
          <w:szCs w:val="28"/>
        </w:rPr>
        <w:t>кейсовых</w:t>
      </w:r>
      <w:proofErr w:type="spellEnd"/>
      <w:r w:rsidRPr="00B01D77">
        <w:rPr>
          <w:rFonts w:ascii="Times New Roman" w:hAnsi="Times New Roman" w:cs="Times New Roman"/>
          <w:sz w:val="28"/>
          <w:szCs w:val="28"/>
        </w:rPr>
        <w:t xml:space="preserve"> задач и выполнение практических работ. </w:t>
      </w:r>
      <w:r w:rsidR="00926C53" w:rsidRPr="00B01D77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="00926C53" w:rsidRPr="00B01D77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926C53" w:rsidRPr="00B01D77">
        <w:rPr>
          <w:rFonts w:ascii="Times New Roman" w:hAnsi="Times New Roman" w:cs="Times New Roman"/>
          <w:sz w:val="28"/>
          <w:szCs w:val="28"/>
        </w:rPr>
        <w:t xml:space="preserve"> получают определенный продукт, который в некоторых случаях сами же и создают (брелок, логотип, браслет и т.д.).</w:t>
      </w:r>
    </w:p>
    <w:p w:rsidR="00926C53" w:rsidRPr="00B01D77" w:rsidRDefault="00926C53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По такому же принципу построены </w:t>
      </w:r>
      <w:r w:rsidRPr="00B01D77">
        <w:rPr>
          <w:rFonts w:ascii="Times New Roman" w:hAnsi="Times New Roman" w:cs="Times New Roman"/>
          <w:b/>
          <w:sz w:val="28"/>
          <w:szCs w:val="28"/>
        </w:rPr>
        <w:t>олимпиады по практической математике, физике и информатике</w:t>
      </w:r>
      <w:r w:rsidRPr="00B01D77">
        <w:rPr>
          <w:rFonts w:ascii="Times New Roman" w:hAnsi="Times New Roman" w:cs="Times New Roman"/>
          <w:sz w:val="28"/>
          <w:szCs w:val="28"/>
        </w:rPr>
        <w:t xml:space="preserve"> для обучающихся 10-11 классов. Они проводятся как в индивидуальной, так и в командной форме, являются по сути, пространством профессиональных проб и подготовительным этапом к серьезной, системной работе по подготовке к предпрофессиональной олимпиаде, конкурсу «Интеллектуальный мегаполис. Потенциал» (при проведении такого рода занятия используется ресурсы и оборудование как школы, так и организаций-партнеров).</w:t>
      </w:r>
    </w:p>
    <w:p w:rsidR="00D4007D" w:rsidRPr="00B01D77" w:rsidRDefault="00D4007D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Особое место в развитии компетенций и создании условий для развития инженерного мышления школьников занимает </w:t>
      </w:r>
      <w:r w:rsidRPr="00B01D77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инженерно-технической направленности</w:t>
      </w:r>
      <w:r w:rsidRPr="00B01D77">
        <w:rPr>
          <w:rFonts w:ascii="Times New Roman" w:hAnsi="Times New Roman" w:cs="Times New Roman"/>
          <w:sz w:val="28"/>
          <w:szCs w:val="28"/>
        </w:rPr>
        <w:t>. Проектная деятельность сегодня, безусловно, является неотъемлемой частью обучения и развития школьников, это звено в системе воспитания, цепи, развивающей личность.</w:t>
      </w:r>
      <w:r w:rsidR="001A2CFD" w:rsidRPr="00B01D77">
        <w:rPr>
          <w:rFonts w:ascii="Times New Roman" w:hAnsi="Times New Roman" w:cs="Times New Roman"/>
          <w:sz w:val="28"/>
          <w:szCs w:val="28"/>
        </w:rPr>
        <w:t xml:space="preserve"> Реализация данного направления работы связана с нашей глубокой убежденностью в том, что пока человек не начнет делать что-либо своими руками, его инженерные познания иллюзорны.</w:t>
      </w:r>
      <w:r w:rsidR="00CB5EC0" w:rsidRPr="00B01D77">
        <w:rPr>
          <w:rFonts w:ascii="Times New Roman" w:hAnsi="Times New Roman" w:cs="Times New Roman"/>
          <w:sz w:val="28"/>
          <w:szCs w:val="28"/>
        </w:rPr>
        <w:t xml:space="preserve"> Инженер в определенной степени является двигателем научно-технического прогресса и преобразователем мира. Поэтому проектная деятельность – это то, без чего сложно стать инженером.</w:t>
      </w:r>
    </w:p>
    <w:p w:rsidR="00D4007D" w:rsidRPr="00B01D77" w:rsidRDefault="00D4007D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lastRenderedPageBreak/>
        <w:t>На ежегодной школьной научно-практической конференции «Тропа открытий», которая проводится в январе, секция инженерных наук является самой востребованной, на нее подается больше всего заявок, больше всего работ оказываются допущенными к очной защите. Идеи прошлогод</w:t>
      </w:r>
      <w:r w:rsidR="006514F3" w:rsidRPr="00B01D77">
        <w:rPr>
          <w:rFonts w:ascii="Times New Roman" w:hAnsi="Times New Roman" w:cs="Times New Roman"/>
          <w:sz w:val="28"/>
          <w:szCs w:val="28"/>
        </w:rPr>
        <w:t xml:space="preserve">них работ и работ, заявленных к </w:t>
      </w:r>
      <w:r w:rsidRPr="00B01D77">
        <w:rPr>
          <w:rFonts w:ascii="Times New Roman" w:hAnsi="Times New Roman" w:cs="Times New Roman"/>
          <w:sz w:val="28"/>
          <w:szCs w:val="28"/>
        </w:rPr>
        <w:t>участию в этом году</w:t>
      </w:r>
      <w:r w:rsidR="006514F3" w:rsidRPr="00B01D77">
        <w:rPr>
          <w:rFonts w:ascii="Times New Roman" w:hAnsi="Times New Roman" w:cs="Times New Roman"/>
          <w:sz w:val="28"/>
          <w:szCs w:val="28"/>
        </w:rPr>
        <w:t>,</w:t>
      </w:r>
      <w:r w:rsidRPr="00B01D77">
        <w:rPr>
          <w:rFonts w:ascii="Times New Roman" w:hAnsi="Times New Roman" w:cs="Times New Roman"/>
          <w:sz w:val="28"/>
          <w:szCs w:val="28"/>
        </w:rPr>
        <w:t xml:space="preserve"> родились па инженерных каникулах, </w:t>
      </w:r>
      <w:proofErr w:type="spellStart"/>
      <w:r w:rsidRPr="00B01D77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B01D77">
        <w:rPr>
          <w:rFonts w:ascii="Times New Roman" w:hAnsi="Times New Roman" w:cs="Times New Roman"/>
          <w:sz w:val="28"/>
          <w:szCs w:val="28"/>
        </w:rPr>
        <w:t xml:space="preserve"> и других на</w:t>
      </w:r>
      <w:r w:rsidR="00E1619D" w:rsidRPr="00B01D77">
        <w:rPr>
          <w:rFonts w:ascii="Times New Roman" w:hAnsi="Times New Roman" w:cs="Times New Roman"/>
          <w:sz w:val="28"/>
          <w:szCs w:val="28"/>
        </w:rPr>
        <w:t>ш</w:t>
      </w:r>
      <w:r w:rsidRPr="00B01D77">
        <w:rPr>
          <w:rFonts w:ascii="Times New Roman" w:hAnsi="Times New Roman" w:cs="Times New Roman"/>
          <w:sz w:val="28"/>
          <w:szCs w:val="28"/>
        </w:rPr>
        <w:t xml:space="preserve">их мероприятиях. Хочется отметить и то, что наряду с </w:t>
      </w:r>
      <w:r w:rsidR="00E1619D" w:rsidRPr="00B01D77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B01D77">
        <w:rPr>
          <w:rFonts w:ascii="Times New Roman" w:hAnsi="Times New Roman" w:cs="Times New Roman"/>
          <w:sz w:val="28"/>
          <w:szCs w:val="28"/>
        </w:rPr>
        <w:t xml:space="preserve"> проектами мы наблюдаем также разновозрастные </w:t>
      </w:r>
      <w:r w:rsidR="00E1619D" w:rsidRPr="00B01D77">
        <w:rPr>
          <w:rFonts w:ascii="Times New Roman" w:hAnsi="Times New Roman" w:cs="Times New Roman"/>
          <w:sz w:val="28"/>
          <w:szCs w:val="28"/>
        </w:rPr>
        <w:t>команды, которые также сложились в ходе реализации школьного проекта «От инженерных перемен к инженерным классам»</w:t>
      </w:r>
      <w:r w:rsidR="00952236" w:rsidRPr="00B01D77">
        <w:rPr>
          <w:rFonts w:ascii="Times New Roman" w:hAnsi="Times New Roman" w:cs="Times New Roman"/>
          <w:sz w:val="28"/>
          <w:szCs w:val="28"/>
        </w:rPr>
        <w:t>.</w:t>
      </w:r>
    </w:p>
    <w:p w:rsidR="00952236" w:rsidRPr="00B01D77" w:rsidRDefault="00952236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>Все, что может школа – профориентация, мотивация, воспитание и развитие. Слово «обучение» мы не употребляем, поскольку обучить ничему нельзя, можно только научиться. Наш проект «От инженерных перемен к инженерным классам»</w:t>
      </w:r>
    </w:p>
    <w:p w:rsidR="00D4007D" w:rsidRPr="00B01D77" w:rsidRDefault="00952236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 Как раз про создание условий, в которых у ребенка будет возможность найти свой путь, будет выбор образовательной траектории, обеспечивающей его развитие и будет мотивация.</w:t>
      </w:r>
    </w:p>
    <w:p w:rsidR="00952236" w:rsidRPr="00B01D77" w:rsidRDefault="00952236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2F" w:rsidRPr="00B01D77" w:rsidRDefault="0081462F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0D1" w:rsidRPr="00B01D77" w:rsidRDefault="004F4768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845" w:rsidRPr="00B01D77" w:rsidRDefault="002B1350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7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E2C82" w:rsidRPr="00B01D77" w:rsidRDefault="00EE2C82" w:rsidP="00B01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2C82" w:rsidRPr="00B01D77" w:rsidSect="00B01D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27" w:rsidRDefault="007B4227" w:rsidP="007B4227">
      <w:pPr>
        <w:spacing w:after="0" w:line="240" w:lineRule="auto"/>
      </w:pPr>
      <w:r>
        <w:separator/>
      </w:r>
    </w:p>
  </w:endnote>
  <w:endnote w:type="continuationSeparator" w:id="0">
    <w:p w:rsidR="007B4227" w:rsidRDefault="007B4227" w:rsidP="007B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27" w:rsidRDefault="007B4227" w:rsidP="007B4227">
      <w:pPr>
        <w:spacing w:after="0" w:line="240" w:lineRule="auto"/>
      </w:pPr>
      <w:r>
        <w:separator/>
      </w:r>
    </w:p>
  </w:footnote>
  <w:footnote w:type="continuationSeparator" w:id="0">
    <w:p w:rsidR="007B4227" w:rsidRDefault="007B4227" w:rsidP="007B4227">
      <w:pPr>
        <w:spacing w:after="0" w:line="240" w:lineRule="auto"/>
      </w:pPr>
      <w:r>
        <w:continuationSeparator/>
      </w:r>
    </w:p>
  </w:footnote>
  <w:footnote w:id="1">
    <w:p w:rsidR="007B4227" w:rsidRDefault="007B4227">
      <w:pPr>
        <w:pStyle w:val="a5"/>
      </w:pPr>
      <w:r>
        <w:rPr>
          <w:rStyle w:val="a7"/>
        </w:rPr>
        <w:footnoteRef/>
      </w:r>
      <w:r>
        <w:t xml:space="preserve"> Указаны классы соответствующей направленности, в которых в учебном плане заложена возможность углубленного или расширенного изучения предметов физико-математической, информационно-технологической областей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C0"/>
    <w:rsid w:val="00060EAB"/>
    <w:rsid w:val="0006590C"/>
    <w:rsid w:val="000E7242"/>
    <w:rsid w:val="001047A7"/>
    <w:rsid w:val="001677DB"/>
    <w:rsid w:val="001A2CFD"/>
    <w:rsid w:val="001B65C8"/>
    <w:rsid w:val="00261D57"/>
    <w:rsid w:val="002B1350"/>
    <w:rsid w:val="003001EE"/>
    <w:rsid w:val="003364BD"/>
    <w:rsid w:val="00357DC6"/>
    <w:rsid w:val="003D5C0C"/>
    <w:rsid w:val="003F2F9C"/>
    <w:rsid w:val="00435E8C"/>
    <w:rsid w:val="00451AE5"/>
    <w:rsid w:val="0045445A"/>
    <w:rsid w:val="00474D69"/>
    <w:rsid w:val="004B2589"/>
    <w:rsid w:val="004F4768"/>
    <w:rsid w:val="00540BB0"/>
    <w:rsid w:val="0057107E"/>
    <w:rsid w:val="005D272F"/>
    <w:rsid w:val="00611E39"/>
    <w:rsid w:val="006150B1"/>
    <w:rsid w:val="006234EB"/>
    <w:rsid w:val="00624FC9"/>
    <w:rsid w:val="006514F3"/>
    <w:rsid w:val="006D79C0"/>
    <w:rsid w:val="00761E15"/>
    <w:rsid w:val="007B4227"/>
    <w:rsid w:val="0081462F"/>
    <w:rsid w:val="00835A97"/>
    <w:rsid w:val="00886EC0"/>
    <w:rsid w:val="008A4341"/>
    <w:rsid w:val="008A45FC"/>
    <w:rsid w:val="008F1C70"/>
    <w:rsid w:val="00907593"/>
    <w:rsid w:val="00926C53"/>
    <w:rsid w:val="00952236"/>
    <w:rsid w:val="00965B15"/>
    <w:rsid w:val="00966674"/>
    <w:rsid w:val="009A6433"/>
    <w:rsid w:val="009D3A69"/>
    <w:rsid w:val="00A050D1"/>
    <w:rsid w:val="00A55931"/>
    <w:rsid w:val="00A57ADB"/>
    <w:rsid w:val="00A7428D"/>
    <w:rsid w:val="00A8492D"/>
    <w:rsid w:val="00AA6145"/>
    <w:rsid w:val="00B00A30"/>
    <w:rsid w:val="00B01D77"/>
    <w:rsid w:val="00B10162"/>
    <w:rsid w:val="00B402F5"/>
    <w:rsid w:val="00B60130"/>
    <w:rsid w:val="00BB403B"/>
    <w:rsid w:val="00C508C0"/>
    <w:rsid w:val="00C52E7A"/>
    <w:rsid w:val="00C73845"/>
    <w:rsid w:val="00CB5EC0"/>
    <w:rsid w:val="00D4007D"/>
    <w:rsid w:val="00D54C4D"/>
    <w:rsid w:val="00D560D3"/>
    <w:rsid w:val="00D61F11"/>
    <w:rsid w:val="00DC1902"/>
    <w:rsid w:val="00E1619D"/>
    <w:rsid w:val="00E23EB1"/>
    <w:rsid w:val="00E50B9E"/>
    <w:rsid w:val="00EA3CCB"/>
    <w:rsid w:val="00EE2C82"/>
    <w:rsid w:val="00F97246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D59E"/>
  <w15:chartTrackingRefBased/>
  <w15:docId w15:val="{6E1D6B16-8EDD-46CA-A292-ACA9D606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246"/>
    <w:pPr>
      <w:spacing w:after="0" w:line="240" w:lineRule="auto"/>
    </w:pPr>
  </w:style>
  <w:style w:type="table" w:styleId="a4">
    <w:name w:val="Table Grid"/>
    <w:basedOn w:val="a1"/>
    <w:uiPriority w:val="39"/>
    <w:rsid w:val="007B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B422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422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B42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98CD-F787-496D-932A-09502E7B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2022-12-27T15:19:00Z</dcterms:created>
  <dcterms:modified xsi:type="dcterms:W3CDTF">2023-01-12T13:25:00Z</dcterms:modified>
</cp:coreProperties>
</file>